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C1E3D" w14:textId="77777777" w:rsidR="00C93308" w:rsidRDefault="00C93308" w:rsidP="00C93308">
      <w:pPr>
        <w:jc w:val="center"/>
        <w:rPr>
          <w:b/>
          <w:bCs/>
          <w:sz w:val="32"/>
          <w:u w:val="single"/>
        </w:rPr>
      </w:pPr>
      <w:r>
        <w:rPr>
          <w:b/>
          <w:bCs/>
          <w:sz w:val="32"/>
          <w:u w:val="single"/>
        </w:rPr>
        <w:t>Request for NIBSC CJD Resource Centre Samples</w:t>
      </w:r>
    </w:p>
    <w:p w14:paraId="7C90CB92" w14:textId="77777777" w:rsidR="00C93308" w:rsidRDefault="00C93308" w:rsidP="00C93308">
      <w:pPr>
        <w:rPr>
          <w:b/>
          <w:bCs/>
        </w:rPr>
      </w:pPr>
    </w:p>
    <w:p w14:paraId="59DE8FD5" w14:textId="77777777" w:rsidR="00C93308" w:rsidRDefault="00C93308" w:rsidP="00C93308">
      <w:pPr>
        <w:pStyle w:val="NormalWeb"/>
        <w:rPr>
          <w:b/>
          <w:bCs/>
        </w:rPr>
      </w:pPr>
      <w:r>
        <w:rPr>
          <w:szCs w:val="20"/>
        </w:rPr>
        <w:t>Reagent(s) Requested:</w:t>
      </w:r>
      <w:r>
        <w:t xml:space="preserve"> </w:t>
      </w:r>
      <w:r>
        <w:rPr>
          <w:b/>
          <w:bCs/>
          <w:u w:val="single"/>
        </w:rPr>
        <w:t>Spleen Homogenates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82"/>
        <w:gridCol w:w="1290"/>
      </w:tblGrid>
      <w:tr w:rsidR="00C93308" w14:paraId="2D883068" w14:textId="77777777" w:rsidTr="00821E22">
        <w:trPr>
          <w:jc w:val="center"/>
        </w:trPr>
        <w:tc>
          <w:tcPr>
            <w:tcW w:w="5182" w:type="dxa"/>
          </w:tcPr>
          <w:p w14:paraId="4A40B884" w14:textId="77777777" w:rsidR="00C93308" w:rsidRDefault="00C93308" w:rsidP="00821E22">
            <w:pPr>
              <w:pStyle w:val="NormalWeb"/>
              <w:jc w:val="center"/>
              <w:rPr>
                <w:b/>
                <w:bCs/>
                <w:sz w:val="28"/>
              </w:rPr>
            </w:pPr>
            <w:r>
              <w:rPr>
                <w:b/>
                <w:bCs/>
                <w:sz w:val="28"/>
              </w:rPr>
              <w:t>Sample</w:t>
            </w:r>
          </w:p>
        </w:tc>
        <w:tc>
          <w:tcPr>
            <w:tcW w:w="668" w:type="dxa"/>
          </w:tcPr>
          <w:p w14:paraId="2FF38D80" w14:textId="77777777" w:rsidR="00C93308" w:rsidRDefault="00C93308" w:rsidP="00821E22">
            <w:pPr>
              <w:pStyle w:val="NormalWeb"/>
              <w:rPr>
                <w:b/>
                <w:bCs/>
                <w:sz w:val="28"/>
              </w:rPr>
            </w:pPr>
            <w:r>
              <w:rPr>
                <w:b/>
                <w:bCs/>
                <w:sz w:val="28"/>
              </w:rPr>
              <w:t>Quantity</w:t>
            </w:r>
          </w:p>
        </w:tc>
      </w:tr>
      <w:tr w:rsidR="00C93308" w14:paraId="3238AC7A" w14:textId="77777777" w:rsidTr="00821E22">
        <w:trPr>
          <w:jc w:val="center"/>
        </w:trPr>
        <w:tc>
          <w:tcPr>
            <w:tcW w:w="5182" w:type="dxa"/>
          </w:tcPr>
          <w:p w14:paraId="5CB5D581" w14:textId="77777777" w:rsidR="00C93308" w:rsidRDefault="00C93308"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HSY0/0009 Orange c/tube Human Spleen Variant"/>
                    <w:listEntry w:val="NHSY0/0010 Lilac c/tube Human Spleen Variant"/>
                    <w:listEntry w:val="NHSY0/0011 Grey c/tube Human Spleen Variant"/>
                    <w:listEntry w:val="NHSZ0/0012 Pink c/tube Human Spleen Normal"/>
                    <w:listEntry w:val="NHSZ0/0013 Pink c/tube Human Spleen Normal"/>
                  </w:ddList>
                </w:ffData>
              </w:fldChar>
            </w:r>
            <w:bookmarkStart w:id="0" w:name="Dropdown1"/>
            <w:r>
              <w:rPr>
                <w:b/>
                <w:bCs/>
              </w:rPr>
              <w:instrText xml:space="preserve"> FORMDROPDOWN </w:instrText>
            </w:r>
            <w:r>
              <w:rPr>
                <w:b/>
                <w:bCs/>
              </w:rPr>
            </w:r>
            <w:r>
              <w:rPr>
                <w:b/>
                <w:bCs/>
              </w:rPr>
              <w:fldChar w:fldCharType="separate"/>
            </w:r>
            <w:r>
              <w:rPr>
                <w:b/>
                <w:bCs/>
              </w:rPr>
              <w:fldChar w:fldCharType="end"/>
            </w:r>
            <w:bookmarkEnd w:id="0"/>
          </w:p>
        </w:tc>
        <w:tc>
          <w:tcPr>
            <w:tcW w:w="668" w:type="dxa"/>
          </w:tcPr>
          <w:p w14:paraId="46CC99E4" w14:textId="77777777" w:rsidR="00C93308" w:rsidRDefault="00C93308"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listEntry w:val="7"/>
                    <w:listEntry w:val="8"/>
                    <w:listEntry w:val="9"/>
                    <w:listEntry w:val="10"/>
                  </w:ddList>
                </w:ffData>
              </w:fldChar>
            </w:r>
            <w:bookmarkStart w:id="1" w:name="Dropdown2"/>
            <w:r>
              <w:rPr>
                <w:b/>
                <w:bCs/>
                <w:sz w:val="28"/>
              </w:rPr>
              <w:instrText xml:space="preserve"> FORMDROPDOWN </w:instrText>
            </w:r>
            <w:r>
              <w:rPr>
                <w:b/>
                <w:bCs/>
                <w:sz w:val="28"/>
              </w:rPr>
            </w:r>
            <w:r>
              <w:rPr>
                <w:b/>
                <w:bCs/>
                <w:sz w:val="28"/>
              </w:rPr>
              <w:fldChar w:fldCharType="separate"/>
            </w:r>
            <w:r>
              <w:rPr>
                <w:b/>
                <w:bCs/>
                <w:sz w:val="28"/>
              </w:rPr>
              <w:fldChar w:fldCharType="end"/>
            </w:r>
            <w:bookmarkEnd w:id="1"/>
          </w:p>
        </w:tc>
      </w:tr>
      <w:tr w:rsidR="00C93308" w14:paraId="711976D5" w14:textId="77777777" w:rsidTr="00821E22">
        <w:trPr>
          <w:jc w:val="center"/>
        </w:trPr>
        <w:tc>
          <w:tcPr>
            <w:tcW w:w="5182" w:type="dxa"/>
          </w:tcPr>
          <w:p w14:paraId="433D8655" w14:textId="77777777" w:rsidR="00C93308" w:rsidRDefault="00C93308"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HSY0/0009 Orange c/tube Human Spleen Variant"/>
                    <w:listEntry w:val="NHSY0/0010 Lilac c/tube Human Spleen Variant"/>
                    <w:listEntry w:val="NHSY0/0011 Grey c/tube Human Spleen Variant"/>
                    <w:listEntry w:val="NHSZ0/0012 Pink c/tube Human Spleen Normal"/>
                    <w:listEntry w:val="NHSZ0/0013 Pink c/tube Human Spleen Normal"/>
                  </w:ddList>
                </w:ffData>
              </w:fldChar>
            </w:r>
            <w:r>
              <w:rPr>
                <w:b/>
                <w:bCs/>
              </w:rPr>
              <w:instrText xml:space="preserve"> FORMDROPDOWN </w:instrText>
            </w:r>
            <w:r>
              <w:rPr>
                <w:b/>
                <w:bCs/>
              </w:rPr>
            </w:r>
            <w:r>
              <w:rPr>
                <w:b/>
                <w:bCs/>
              </w:rPr>
              <w:fldChar w:fldCharType="separate"/>
            </w:r>
            <w:r>
              <w:rPr>
                <w:b/>
                <w:bCs/>
              </w:rPr>
              <w:fldChar w:fldCharType="end"/>
            </w:r>
          </w:p>
        </w:tc>
        <w:tc>
          <w:tcPr>
            <w:tcW w:w="668" w:type="dxa"/>
          </w:tcPr>
          <w:p w14:paraId="2A5745B2" w14:textId="77777777" w:rsidR="00C93308" w:rsidRDefault="00C93308"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listEntry w:val="7"/>
                    <w:listEntry w:val="8"/>
                    <w:listEntry w:val="9"/>
                    <w:listEntry w:val="10"/>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C93308" w14:paraId="576A2087" w14:textId="77777777" w:rsidTr="00821E22">
        <w:trPr>
          <w:jc w:val="center"/>
        </w:trPr>
        <w:tc>
          <w:tcPr>
            <w:tcW w:w="5182" w:type="dxa"/>
          </w:tcPr>
          <w:p w14:paraId="78F0B9EB" w14:textId="77777777" w:rsidR="00C93308" w:rsidRDefault="00C93308"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HSY0/0009 Orange c/tube Human Spleen Variant"/>
                    <w:listEntry w:val="NHSY0/0010 Lilac c/tube Human Spleen Variant"/>
                    <w:listEntry w:val="NHSY0/0011 Grey c/tube Human Spleen Variant"/>
                    <w:listEntry w:val="NHSZ0/0012 Pink c/tube Human Spleen Normal"/>
                    <w:listEntry w:val="NHSZ0/0013 Pink c/tube Human Spleen Normal"/>
                  </w:ddList>
                </w:ffData>
              </w:fldChar>
            </w:r>
            <w:r>
              <w:rPr>
                <w:b/>
                <w:bCs/>
              </w:rPr>
              <w:instrText xml:space="preserve"> FORMDROPDOWN </w:instrText>
            </w:r>
            <w:r>
              <w:rPr>
                <w:b/>
                <w:bCs/>
              </w:rPr>
            </w:r>
            <w:r>
              <w:rPr>
                <w:b/>
                <w:bCs/>
              </w:rPr>
              <w:fldChar w:fldCharType="separate"/>
            </w:r>
            <w:r>
              <w:rPr>
                <w:b/>
                <w:bCs/>
              </w:rPr>
              <w:fldChar w:fldCharType="end"/>
            </w:r>
          </w:p>
        </w:tc>
        <w:tc>
          <w:tcPr>
            <w:tcW w:w="668" w:type="dxa"/>
          </w:tcPr>
          <w:p w14:paraId="461965FB" w14:textId="77777777" w:rsidR="00C93308" w:rsidRDefault="00C93308"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listEntry w:val="7"/>
                    <w:listEntry w:val="8"/>
                    <w:listEntry w:val="9"/>
                    <w:listEntry w:val="10"/>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C93308" w14:paraId="75A75F70" w14:textId="77777777" w:rsidTr="00821E22">
        <w:trPr>
          <w:jc w:val="center"/>
        </w:trPr>
        <w:tc>
          <w:tcPr>
            <w:tcW w:w="5182" w:type="dxa"/>
          </w:tcPr>
          <w:p w14:paraId="1D6ECCC9" w14:textId="77777777" w:rsidR="00C93308" w:rsidRDefault="00C93308"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HSY0/0009 Orange c/tube Human Spleen Variant"/>
                    <w:listEntry w:val="NHSY0/0010 Lilac c/tube Human Spleen Variant"/>
                    <w:listEntry w:val="NHSY0/0011 Grey c/tube Human Spleen Variant"/>
                    <w:listEntry w:val="NHSZ0/0012 Pink c/tube Human Spleen Normal"/>
                    <w:listEntry w:val="NHSZ0/0013 Pink c/tube Human Spleen Normal"/>
                  </w:ddList>
                </w:ffData>
              </w:fldChar>
            </w:r>
            <w:r>
              <w:rPr>
                <w:b/>
                <w:bCs/>
              </w:rPr>
              <w:instrText xml:space="preserve"> FORMDROPDOWN </w:instrText>
            </w:r>
            <w:r>
              <w:rPr>
                <w:b/>
                <w:bCs/>
              </w:rPr>
            </w:r>
            <w:r>
              <w:rPr>
                <w:b/>
                <w:bCs/>
              </w:rPr>
              <w:fldChar w:fldCharType="separate"/>
            </w:r>
            <w:r>
              <w:rPr>
                <w:b/>
                <w:bCs/>
              </w:rPr>
              <w:fldChar w:fldCharType="end"/>
            </w:r>
          </w:p>
        </w:tc>
        <w:tc>
          <w:tcPr>
            <w:tcW w:w="668" w:type="dxa"/>
          </w:tcPr>
          <w:p w14:paraId="3EB30A85" w14:textId="77777777" w:rsidR="00C93308" w:rsidRDefault="00C93308"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listEntry w:val="7"/>
                    <w:listEntry w:val="8"/>
                    <w:listEntry w:val="9"/>
                    <w:listEntry w:val="10"/>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r w:rsidR="00C93308" w14:paraId="74BBA141" w14:textId="77777777" w:rsidTr="00821E22">
        <w:trPr>
          <w:jc w:val="center"/>
        </w:trPr>
        <w:tc>
          <w:tcPr>
            <w:tcW w:w="5182" w:type="dxa"/>
          </w:tcPr>
          <w:p w14:paraId="310544B3" w14:textId="77777777" w:rsidR="00C93308" w:rsidRDefault="00C93308" w:rsidP="00821E22">
            <w:pPr>
              <w:jc w:val="center"/>
              <w:rPr>
                <w:b/>
                <w:bCs/>
              </w:rPr>
            </w:pPr>
            <w:r>
              <w:rPr>
                <w:b/>
                <w:bCs/>
              </w:rPr>
              <w:fldChar w:fldCharType="begin">
                <w:ffData>
                  <w:name w:val="Dropdown1"/>
                  <w:enabled/>
                  <w:calcOnExit w:val="0"/>
                  <w:statusText w:type="text" w:val="Please enter the sample you reuire by selecting from the list"/>
                  <w:ddList>
                    <w:listEntry w:val="Please Select"/>
                    <w:listEntry w:val="NHSY0/0009 Orange c/tube Human Spleen Variant"/>
                    <w:listEntry w:val="NHSY0/0010 Lilac c/tube Human Spleen Variant"/>
                    <w:listEntry w:val="NHSY0/0011 Grey c/tube Human Spleen Variant"/>
                    <w:listEntry w:val="NHSZ0/0012 Pink c/tube Human Spleen Normal"/>
                    <w:listEntry w:val="NHSZ0/0013 Pink c/tube Human Spleen Normal"/>
                  </w:ddList>
                </w:ffData>
              </w:fldChar>
            </w:r>
            <w:r>
              <w:rPr>
                <w:b/>
                <w:bCs/>
              </w:rPr>
              <w:instrText xml:space="preserve"> FORMDROPDOWN </w:instrText>
            </w:r>
            <w:r>
              <w:rPr>
                <w:b/>
                <w:bCs/>
              </w:rPr>
            </w:r>
            <w:r>
              <w:rPr>
                <w:b/>
                <w:bCs/>
              </w:rPr>
              <w:fldChar w:fldCharType="separate"/>
            </w:r>
            <w:r>
              <w:rPr>
                <w:b/>
                <w:bCs/>
              </w:rPr>
              <w:fldChar w:fldCharType="end"/>
            </w:r>
          </w:p>
        </w:tc>
        <w:tc>
          <w:tcPr>
            <w:tcW w:w="668" w:type="dxa"/>
          </w:tcPr>
          <w:p w14:paraId="322947FE" w14:textId="77777777" w:rsidR="00C93308" w:rsidRDefault="00C93308" w:rsidP="00821E22">
            <w:pPr>
              <w:pStyle w:val="NormalWeb"/>
              <w:jc w:val="center"/>
              <w:rPr>
                <w:b/>
                <w:bCs/>
                <w:sz w:val="28"/>
              </w:rPr>
            </w:pPr>
            <w:r>
              <w:rPr>
                <w:b/>
                <w:bCs/>
                <w:sz w:val="28"/>
              </w:rPr>
              <w:fldChar w:fldCharType="begin">
                <w:ffData>
                  <w:name w:val="Dropdown2"/>
                  <w:enabled/>
                  <w:calcOnExit w:val="0"/>
                  <w:ddList>
                    <w:listEntry w:val="0"/>
                    <w:listEntry w:val="1"/>
                    <w:listEntry w:val="2"/>
                    <w:listEntry w:val="3"/>
                    <w:listEntry w:val="4"/>
                    <w:listEntry w:val="5"/>
                    <w:listEntry w:val="6"/>
                    <w:listEntry w:val="7"/>
                    <w:listEntry w:val="8"/>
                    <w:listEntry w:val="9"/>
                    <w:listEntry w:val="10"/>
                  </w:ddList>
                </w:ffData>
              </w:fldChar>
            </w:r>
            <w:r>
              <w:rPr>
                <w:b/>
                <w:bCs/>
                <w:sz w:val="28"/>
              </w:rPr>
              <w:instrText xml:space="preserve"> FORMDROPDOWN </w:instrText>
            </w:r>
            <w:r>
              <w:rPr>
                <w:b/>
                <w:bCs/>
                <w:sz w:val="28"/>
              </w:rPr>
            </w:r>
            <w:r>
              <w:rPr>
                <w:b/>
                <w:bCs/>
                <w:sz w:val="28"/>
              </w:rPr>
              <w:fldChar w:fldCharType="separate"/>
            </w:r>
            <w:r>
              <w:rPr>
                <w:b/>
                <w:bCs/>
                <w:sz w:val="28"/>
              </w:rPr>
              <w:fldChar w:fldCharType="end"/>
            </w:r>
          </w:p>
        </w:tc>
      </w:tr>
    </w:tbl>
    <w:p w14:paraId="1CAB8CB2" w14:textId="77777777" w:rsidR="00C93308" w:rsidRDefault="00C93308" w:rsidP="00C93308">
      <w:pPr>
        <w:rPr>
          <w:color w:val="000000"/>
        </w:rPr>
      </w:pPr>
    </w:p>
    <w:p w14:paraId="7C41474D" w14:textId="77777777" w:rsidR="00C93308" w:rsidRDefault="00C93308" w:rsidP="00C93308">
      <w:r>
        <w:t xml:space="preserve">Have you ordered samples from this resource before? </w:t>
      </w:r>
      <w:ins w:id="2" w:author="Administrator" w:date="2002-07-04T16:02:00Z">
        <w:r>
          <w:rPr>
            <w:b/>
            <w:bCs/>
          </w:rPr>
          <w:fldChar w:fldCharType="begin">
            <w:ffData>
              <w:name w:val="Dropdown4"/>
              <w:enabled/>
              <w:calcOnExit w:val="0"/>
              <w:ddList>
                <w:listEntry w:val="please select"/>
                <w:listEntry w:val="No"/>
                <w:listEntry w:val="Yes"/>
              </w:ddList>
            </w:ffData>
          </w:fldChar>
        </w:r>
        <w:bookmarkStart w:id="3" w:name="Dropdown4"/>
        <w:r>
          <w:rPr>
            <w:b/>
            <w:bCs/>
          </w:rPr>
          <w:instrText xml:space="preserve"> FORMDROPDOWN </w:instrText>
        </w:r>
        <w:r>
          <w:rPr>
            <w:b/>
            <w:bCs/>
          </w:rPr>
        </w:r>
        <w:r>
          <w:rPr>
            <w:b/>
            <w:bCs/>
          </w:rPr>
          <w:fldChar w:fldCharType="separate"/>
        </w:r>
        <w:r>
          <w:rPr>
            <w:b/>
            <w:bCs/>
          </w:rPr>
          <w:fldChar w:fldCharType="end"/>
        </w:r>
      </w:ins>
      <w:bookmarkEnd w:id="3"/>
    </w:p>
    <w:p w14:paraId="6F594F7A" w14:textId="77777777" w:rsidR="00C93308" w:rsidRDefault="00C93308" w:rsidP="00C93308">
      <w:pPr>
        <w:framePr w:w="9458" w:h="357" w:hRule="exact" w:hSpace="181" w:wrap="around" w:vAnchor="text" w:hAnchor="page" w:x="1192" w:y="1" w:anchorLock="1"/>
        <w:pBdr>
          <w:top w:val="single" w:sz="6" w:space="1" w:color="auto"/>
          <w:left w:val="single" w:sz="6" w:space="1" w:color="auto"/>
          <w:bottom w:val="single" w:sz="6" w:space="1" w:color="auto"/>
          <w:right w:val="single" w:sz="6" w:space="1" w:color="auto"/>
        </w:pBdr>
      </w:pPr>
      <w:r>
        <w:t>Source of funding (give details):</w:t>
      </w:r>
      <w:r>
        <w:rPr>
          <w:b/>
          <w:bCs/>
        </w:rPr>
        <w:fldChar w:fldCharType="begin">
          <w:ffData>
            <w:name w:val=""/>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p w14:paraId="504AFAEC" w14:textId="77777777" w:rsidR="00C93308" w:rsidRDefault="00C93308" w:rsidP="00C93308">
      <w:pPr>
        <w:framePr w:w="9465" w:h="9571" w:hRule="exact" w:hSpace="187" w:wrap="around" w:vAnchor="text" w:hAnchor="page" w:x="1196" w:y="370" w:anchorLock="1"/>
        <w:pBdr>
          <w:top w:val="single" w:sz="6" w:space="1" w:color="auto"/>
          <w:left w:val="single" w:sz="6" w:space="1" w:color="auto"/>
          <w:bottom w:val="single" w:sz="6" w:space="1" w:color="auto"/>
          <w:right w:val="single" w:sz="6" w:space="1" w:color="auto"/>
        </w:pBdr>
      </w:pPr>
      <w:r>
        <w:lastRenderedPageBreak/>
        <w:t>Justification for request (continue on separate sheet if necessary):</w:t>
      </w:r>
      <w:r>
        <w:tab/>
      </w:r>
      <w:r>
        <w:rPr>
          <w:b/>
          <w:bCs/>
        </w:rPr>
        <w:fldChar w:fldCharType="begin">
          <w:ffData>
            <w:name w:val="Text34"/>
            <w:enabled/>
            <w:calcOnExit w:val="0"/>
            <w:textInput/>
          </w:ffData>
        </w:fldChar>
      </w:r>
      <w:bookmarkStart w:id="4" w:name="Text3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4"/>
    </w:p>
    <w:p w14:paraId="5EB078E5" w14:textId="3F9DEAFA" w:rsidR="00F2162D" w:rsidRPr="00682911" w:rsidRDefault="00C93308" w:rsidP="005D7737">
      <w:pPr>
        <w:rPr>
          <w:rFonts w:ascii="Arial" w:hAnsi="Arial" w:cs="Arial"/>
          <w:sz w:val="18"/>
          <w:szCs w:val="18"/>
        </w:rPr>
      </w:pPr>
      <w:r>
        <w:br w:type="page"/>
      </w:r>
      <w:r w:rsidR="006418C4" w:rsidRPr="00682911">
        <w:rPr>
          <w:rFonts w:ascii="Arial" w:hAnsi="Arial" w:cs="Arial"/>
          <w:sz w:val="18"/>
          <w:szCs w:val="18"/>
        </w:rPr>
        <w:lastRenderedPageBreak/>
        <w:t xml:space="preserve">This Request for NIBSC CJD Resource Centre Samples forms a legal agreement between the Recipient (as defined below) and </w:t>
      </w:r>
      <w:r w:rsidR="006418C4" w:rsidRPr="00682911">
        <w:rPr>
          <w:rFonts w:ascii="Arial" w:hAnsi="Arial" w:cs="Arial"/>
          <w:b/>
          <w:sz w:val="18"/>
          <w:szCs w:val="18"/>
        </w:rPr>
        <w:t>THE SECRETARY OF STATE FOR HEALTH acting through the NATIONAL INSTITUTE FOR BIOLOGICAL STANDARDS AND CONTROL as part of the MEDICINES AND HEALTHCARE PRODUCTS REGULATORY AGENCY</w:t>
      </w:r>
      <w:r w:rsidR="006418C4" w:rsidRPr="00682911">
        <w:rPr>
          <w:rFonts w:ascii="Arial" w:hAnsi="Arial" w:cs="Arial"/>
          <w:sz w:val="18"/>
          <w:szCs w:val="18"/>
        </w:rPr>
        <w:t xml:space="preserve"> whose office is at Blanche Lane, South Mimms, Potters Bar, Hertfordshire, EN6 3QG, United Kingdom (“</w:t>
      </w:r>
      <w:r w:rsidR="006418C4" w:rsidRPr="00682911">
        <w:rPr>
          <w:rFonts w:ascii="Arial" w:hAnsi="Arial" w:cs="Arial"/>
          <w:b/>
          <w:sz w:val="18"/>
          <w:szCs w:val="18"/>
        </w:rPr>
        <w:t>NIBSC</w:t>
      </w:r>
      <w:r w:rsidR="006418C4" w:rsidRPr="00682911">
        <w:rPr>
          <w:rFonts w:ascii="Arial" w:hAnsi="Arial" w:cs="Arial"/>
          <w:sz w:val="18"/>
          <w:szCs w:val="18"/>
        </w:rPr>
        <w:t>”) for the supply of materials. By submitting a signed request to the CJD Resource Centre, the Recipient agrees to be bound by the terms of this Agreement.</w:t>
      </w:r>
    </w:p>
    <w:p w14:paraId="331AD5C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This Agreement is made upon NIBSC’s general terms and conditions relating to the transfer of materials (attached as Schedule 1) (“</w:t>
      </w:r>
      <w:r w:rsidRPr="00682911">
        <w:rPr>
          <w:rFonts w:cs="Arial"/>
          <w:b/>
          <w:sz w:val="18"/>
          <w:szCs w:val="18"/>
        </w:rPr>
        <w:t>Main Terms</w:t>
      </w:r>
      <w:r w:rsidRPr="00682911">
        <w:rPr>
          <w:rFonts w:cs="Arial"/>
          <w:sz w:val="18"/>
          <w:szCs w:val="18"/>
        </w:rPr>
        <w:t xml:space="preserve">”) and the special terms set out </w:t>
      </w:r>
      <w:r w:rsidR="006418C4" w:rsidRPr="00682911">
        <w:rPr>
          <w:rFonts w:cs="Arial"/>
          <w:sz w:val="18"/>
          <w:szCs w:val="18"/>
        </w:rPr>
        <w:t>below</w:t>
      </w:r>
      <w:r w:rsidRPr="00682911">
        <w:rPr>
          <w:rFonts w:cs="Arial"/>
          <w:sz w:val="18"/>
          <w:szCs w:val="18"/>
        </w:rPr>
        <w:t xml:space="preserve"> (“</w:t>
      </w:r>
      <w:r w:rsidRPr="00682911">
        <w:rPr>
          <w:rFonts w:cs="Arial"/>
          <w:b/>
          <w:sz w:val="18"/>
          <w:szCs w:val="18"/>
        </w:rPr>
        <w:t>Special Terms</w:t>
      </w:r>
      <w:r w:rsidRPr="00682911">
        <w:rPr>
          <w:rFonts w:cs="Arial"/>
          <w:sz w:val="18"/>
          <w:szCs w:val="18"/>
        </w:rPr>
        <w:t>”).</w:t>
      </w:r>
      <w:r w:rsidR="006418C4" w:rsidRPr="00682911">
        <w:rPr>
          <w:rFonts w:cs="Arial"/>
          <w:sz w:val="18"/>
          <w:szCs w:val="18"/>
        </w:rPr>
        <w:t xml:space="preserve"> The Main Terms form part of this Agreement and shall have effect as if set out in full in the body of this Agreement. Any reference to this Agreement includes the Main Terms.</w:t>
      </w:r>
    </w:p>
    <w:p w14:paraId="27877B40" w14:textId="77777777" w:rsidR="006418C4" w:rsidRPr="00682911" w:rsidRDefault="006418C4" w:rsidP="006418C4">
      <w:pPr>
        <w:pStyle w:val="MRLMA1"/>
        <w:spacing w:before="120" w:line="240" w:lineRule="auto"/>
        <w:rPr>
          <w:rFonts w:cs="Arial"/>
          <w:sz w:val="18"/>
          <w:szCs w:val="18"/>
        </w:rPr>
      </w:pPr>
      <w:r w:rsidRPr="00682911">
        <w:rPr>
          <w:rFonts w:cs="Arial"/>
          <w:sz w:val="18"/>
          <w:szCs w:val="18"/>
        </w:rPr>
        <w:t>In this Agreement “</w:t>
      </w:r>
      <w:r w:rsidRPr="00682911">
        <w:rPr>
          <w:rFonts w:cs="Arial"/>
          <w:b/>
          <w:sz w:val="18"/>
          <w:szCs w:val="18"/>
        </w:rPr>
        <w:t>Recipient</w:t>
      </w:r>
      <w:r w:rsidRPr="00682911">
        <w:rPr>
          <w:rFonts w:cs="Arial"/>
          <w:sz w:val="18"/>
          <w:szCs w:val="18"/>
        </w:rPr>
        <w:t xml:space="preserve">” means the company, partnership or other legal entity set out in [reference] on behalf of which the reader is acting, whether as an employee or otherwise. By signing this </w:t>
      </w:r>
      <w:proofErr w:type="gramStart"/>
      <w:r w:rsidRPr="00682911">
        <w:rPr>
          <w:rFonts w:cs="Arial"/>
          <w:sz w:val="18"/>
          <w:szCs w:val="18"/>
        </w:rPr>
        <w:t>document</w:t>
      </w:r>
      <w:proofErr w:type="gramEnd"/>
      <w:r w:rsidRPr="00682911">
        <w:rPr>
          <w:rFonts w:cs="Arial"/>
          <w:sz w:val="18"/>
          <w:szCs w:val="18"/>
        </w:rPr>
        <w:t xml:space="preserve"> the reader confirms that he or she has the right and authority to enter into this Agreement on behalf of such company, partnership or other legal entity.</w:t>
      </w:r>
    </w:p>
    <w:p w14:paraId="138FFED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Except as provided expressly in this Agreement, terms defined in the Main Terms shall have the same meaning when used in this Agreement. </w:t>
      </w:r>
    </w:p>
    <w:p w14:paraId="162F9D73"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the event of any conflict between the Special Terms and the Main Terms, the provisions of the Special Terms shall prevail. </w:t>
      </w:r>
    </w:p>
    <w:p w14:paraId="3BB8127B" w14:textId="77777777" w:rsidR="00F2162D" w:rsidRPr="00682911" w:rsidRDefault="00F2162D" w:rsidP="006418C4">
      <w:pPr>
        <w:pStyle w:val="MRSchedPara1"/>
        <w:numPr>
          <w:ilvl w:val="0"/>
          <w:numId w:val="0"/>
        </w:numPr>
        <w:spacing w:line="240" w:lineRule="auto"/>
        <w:rPr>
          <w:rFonts w:cs="Arial"/>
          <w:sz w:val="18"/>
          <w:szCs w:val="18"/>
        </w:rPr>
      </w:pPr>
      <w:r w:rsidRPr="00682911">
        <w:rPr>
          <w:rFonts w:cs="Arial"/>
          <w:sz w:val="18"/>
          <w:szCs w:val="18"/>
        </w:rPr>
        <w:t>SPECIAL TERMS</w:t>
      </w:r>
    </w:p>
    <w:p w14:paraId="1FA9BA0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The Materials shall be supplied to the Recipient solely for the purpose of </w:t>
      </w:r>
      <w:r w:rsidR="006418C4" w:rsidRPr="00682911">
        <w:rPr>
          <w:rFonts w:cs="Arial"/>
          <w:sz w:val="18"/>
          <w:szCs w:val="18"/>
        </w:rPr>
        <w:t xml:space="preserve">the Research. </w:t>
      </w:r>
    </w:p>
    <w:p w14:paraId="4D523AA4"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Any publications or presentations of the Research will duly acknowledge the Donor and the CJD Resource Centre, NIBSC, </w:t>
      </w:r>
      <w:smartTag w:uri="urn:schemas-microsoft-com:office:smarttags" w:element="place">
        <w:smartTag w:uri="urn:schemas-microsoft-com:office:smarttags" w:element="City">
          <w:r w:rsidRPr="00682911">
            <w:rPr>
              <w:rFonts w:cs="Arial"/>
              <w:sz w:val="18"/>
              <w:szCs w:val="18"/>
            </w:rPr>
            <w:t>South Mimms Potters Bar</w:t>
          </w:r>
        </w:smartTag>
        <w:r w:rsidRPr="00682911">
          <w:rPr>
            <w:rFonts w:cs="Arial"/>
            <w:sz w:val="18"/>
            <w:szCs w:val="18"/>
          </w:rPr>
          <w:t xml:space="preserve">, </w:t>
        </w:r>
        <w:smartTag w:uri="urn:schemas-microsoft-com:office:smarttags" w:element="PostalCode">
          <w:r w:rsidRPr="00682911">
            <w:rPr>
              <w:rFonts w:cs="Arial"/>
              <w:sz w:val="18"/>
              <w:szCs w:val="18"/>
            </w:rPr>
            <w:t>EN6 3QG</w:t>
          </w:r>
        </w:smartTag>
      </w:smartTag>
      <w:r w:rsidRPr="00682911">
        <w:rPr>
          <w:rFonts w:cs="Arial"/>
          <w:sz w:val="18"/>
          <w:szCs w:val="18"/>
        </w:rPr>
        <w:t>. Copies of such publications will be sent to the Resource Manager at the address given below.</w:t>
      </w:r>
    </w:p>
    <w:p w14:paraId="66A083D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the event that the Recipient makes or observes any new discovery, improvement or invention relating to the Materials (“Invention”) then the Recipient will promptly bring this to the attention of </w:t>
      </w:r>
      <w:r w:rsidR="0047388B">
        <w:rPr>
          <w:rFonts w:cs="Arial"/>
          <w:sz w:val="18"/>
          <w:szCs w:val="18"/>
        </w:rPr>
        <w:t>the Donor</w:t>
      </w:r>
      <w:r w:rsidRPr="00682911">
        <w:rPr>
          <w:rFonts w:cs="Arial"/>
          <w:sz w:val="18"/>
          <w:szCs w:val="18"/>
        </w:rPr>
        <w:t>. The Recipient shall not make or seek to make actual commercial gain from such an Invention, nor make any patent application or secure any other proprietary rights to legally protect any such Invention nor publish or present in any way any such Inventions except with the prior written consent the Donor</w:t>
      </w:r>
      <w:r w:rsidR="0047388B">
        <w:rPr>
          <w:rFonts w:cs="Arial"/>
          <w:sz w:val="18"/>
          <w:szCs w:val="18"/>
        </w:rPr>
        <w:t>, in order to allow the Donor to take any steps necessary to protect the Donor’s intellectual property rights</w:t>
      </w:r>
      <w:r w:rsidRPr="00682911">
        <w:rPr>
          <w:rFonts w:cs="Arial"/>
          <w:sz w:val="18"/>
          <w:szCs w:val="18"/>
        </w:rPr>
        <w:t xml:space="preserve">. </w:t>
      </w:r>
      <w:r w:rsidR="006101E1">
        <w:rPr>
          <w:rFonts w:cs="Arial"/>
          <w:sz w:val="18"/>
          <w:szCs w:val="18"/>
        </w:rPr>
        <w:t>The Donor shall have the right to enforce this clause.</w:t>
      </w:r>
    </w:p>
    <w:p w14:paraId="36EE95EA"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The Recipient shall ensure that any infectious or potentially infectious materials will only be handled in appropriate containment facilities by fully trained and competent staff in accordance with the appropriate national guidelines (eg Transmissible Spongiform Encephalopathy Agents: Safe Working and the Prevention of Infection, Advisory Committee on Dangerous Pathogens: Spongiform Encephalopathy Advisory Committee, available from The Stationary Office, London). </w:t>
      </w:r>
    </w:p>
    <w:p w14:paraId="79F9FE6E"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In addition to the Main Terms, NIBSC makes no representation or warranty that the Materials are uncontaminated or that the Materials supplied with any stated phenotype are representative of any particular disease or behavioural model or genotype. </w:t>
      </w:r>
    </w:p>
    <w:p w14:paraId="06A2CCA8" w14:textId="77777777" w:rsidR="006418C4" w:rsidRPr="00682911" w:rsidRDefault="006418C4" w:rsidP="006418C4">
      <w:pPr>
        <w:pStyle w:val="MRLMA1"/>
        <w:spacing w:before="120" w:line="240" w:lineRule="auto"/>
        <w:rPr>
          <w:rFonts w:cs="Arial"/>
          <w:sz w:val="18"/>
          <w:szCs w:val="18"/>
        </w:rPr>
      </w:pPr>
      <w:bookmarkStart w:id="5" w:name="a689694"/>
      <w:bookmarkStart w:id="6" w:name="a294485"/>
      <w:r w:rsidRPr="00682911">
        <w:rPr>
          <w:rFonts w:cs="Arial"/>
          <w:sz w:val="18"/>
          <w:szCs w:val="18"/>
        </w:rPr>
        <w:t xml:space="preserve">The Recipient agrees to undertake payment for handling and delivery charges, set by the CJD Resource Centre in full without any deduction in GBP within 30 days after the date of invoice for the Materials. See web document </w:t>
      </w:r>
      <w:hyperlink r:id="rId10" w:history="1">
        <w:r w:rsidRPr="00682911">
          <w:rPr>
            <w:sz w:val="18"/>
            <w:szCs w:val="18"/>
          </w:rPr>
          <w:t>http://www.nibsc.ac.uk/cjd/charges.html</w:t>
        </w:r>
      </w:hyperlink>
    </w:p>
    <w:p w14:paraId="2E9204E6" w14:textId="77777777" w:rsidR="00F2162D" w:rsidRPr="00682911" w:rsidRDefault="00F2162D" w:rsidP="006418C4">
      <w:pPr>
        <w:pStyle w:val="MRLMA1"/>
        <w:spacing w:before="120" w:line="240" w:lineRule="auto"/>
        <w:rPr>
          <w:rFonts w:cs="Arial"/>
          <w:sz w:val="18"/>
          <w:szCs w:val="18"/>
        </w:rPr>
      </w:pPr>
      <w:r w:rsidRPr="00682911">
        <w:rPr>
          <w:rFonts w:cs="Arial"/>
          <w:sz w:val="18"/>
          <w:szCs w:val="18"/>
        </w:rPr>
        <w:t xml:space="preserve">Time shall not be of the essence in relation to any agreed delivery date. </w:t>
      </w:r>
    </w:p>
    <w:p w14:paraId="32D2CA6A" w14:textId="77777777" w:rsidR="006418C4" w:rsidRPr="00682911" w:rsidRDefault="006418C4" w:rsidP="006418C4">
      <w:pPr>
        <w:pStyle w:val="MRLMA1"/>
        <w:numPr>
          <w:ilvl w:val="0"/>
          <w:numId w:val="0"/>
        </w:numPr>
        <w:spacing w:line="240" w:lineRule="auto"/>
        <w:rPr>
          <w:sz w:val="18"/>
          <w:szCs w:val="18"/>
        </w:rPr>
      </w:pPr>
    </w:p>
    <w:bookmarkEnd w:id="5"/>
    <w:bookmarkEnd w:id="6"/>
    <w:p w14:paraId="5BAC1CB2" w14:textId="77777777" w:rsidR="00635249" w:rsidRPr="00682911" w:rsidRDefault="00635249">
      <w:pPr>
        <w:rPr>
          <w:rFonts w:ascii="Arial" w:hAnsi="Arial" w:cs="Arial"/>
          <w:sz w:val="18"/>
          <w:szCs w:val="18"/>
        </w:rPr>
      </w:pPr>
      <w:r w:rsidRPr="00682911">
        <w:rPr>
          <w:rFonts w:ascii="Arial" w:hAnsi="Arial" w:cs="Arial"/>
          <w:sz w:val="18"/>
          <w:szCs w:val="18"/>
        </w:rPr>
        <w:t xml:space="preserve">If the foregoing conditions are acceptable, please </w:t>
      </w:r>
      <w:r w:rsidR="00682911" w:rsidRPr="00682911">
        <w:rPr>
          <w:rFonts w:ascii="Arial" w:hAnsi="Arial" w:cs="Arial"/>
          <w:sz w:val="18"/>
          <w:szCs w:val="18"/>
        </w:rPr>
        <w:t xml:space="preserve">initial each page in the box provided, </w:t>
      </w:r>
      <w:r w:rsidRPr="00682911">
        <w:rPr>
          <w:rFonts w:ascii="Arial" w:hAnsi="Arial" w:cs="Arial"/>
          <w:sz w:val="18"/>
          <w:szCs w:val="18"/>
        </w:rPr>
        <w:t xml:space="preserve">complete and return this form, when arrangements will be made for the despatch of the Materials. You may wish to take a photocopy of this form for your records. </w:t>
      </w:r>
    </w:p>
    <w:p w14:paraId="74D5D0D9" w14:textId="77777777" w:rsidR="006418C4" w:rsidRDefault="006418C4" w:rsidP="000F33FA">
      <w:pPr>
        <w:pStyle w:val="Header"/>
        <w:tabs>
          <w:tab w:val="clear" w:pos="4153"/>
          <w:tab w:val="clear" w:pos="8306"/>
        </w:tabs>
        <w:rPr>
          <w:rFonts w:ascii="Arial" w:hAnsi="Arial" w:cs="Arial"/>
          <w:sz w:val="20"/>
          <w:szCs w:val="20"/>
        </w:rPr>
      </w:pPr>
    </w:p>
    <w:p w14:paraId="49B9FC28" w14:textId="77777777" w:rsidR="00635249" w:rsidRPr="006418C4" w:rsidRDefault="00635249" w:rsidP="000F33FA">
      <w:pPr>
        <w:pStyle w:val="Header"/>
        <w:tabs>
          <w:tab w:val="clear" w:pos="4153"/>
          <w:tab w:val="clear" w:pos="8306"/>
        </w:tabs>
        <w:rPr>
          <w:rFonts w:ascii="Arial" w:hAnsi="Arial" w:cs="Arial"/>
          <w:b/>
          <w:sz w:val="20"/>
          <w:szCs w:val="20"/>
        </w:rPr>
      </w:pPr>
      <w:r w:rsidRPr="006418C4">
        <w:rPr>
          <w:rFonts w:ascii="Arial" w:hAnsi="Arial" w:cs="Arial"/>
          <w:sz w:val="20"/>
          <w:szCs w:val="20"/>
        </w:rPr>
        <w:br w:type="page"/>
      </w:r>
      <w:r w:rsidRPr="006418C4">
        <w:rPr>
          <w:rFonts w:ascii="Arial" w:hAnsi="Arial" w:cs="Arial"/>
          <w:b/>
          <w:sz w:val="20"/>
          <w:szCs w:val="20"/>
        </w:rPr>
        <w:lastRenderedPageBreak/>
        <w:t>(Principal Investigator/Head of Department or Institute)</w:t>
      </w:r>
    </w:p>
    <w:p w14:paraId="7F0B76F3" w14:textId="77777777" w:rsidR="00635249" w:rsidRPr="006418C4" w:rsidRDefault="00635249" w:rsidP="00122699">
      <w:pPr>
        <w:framePr w:w="9458" w:h="1077" w:hRule="exact" w:hSpace="181" w:wrap="notBeside" w:vAnchor="page" w:hAnchor="page" w:x="1192" w:y="203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5DF421C" w14:textId="77777777" w:rsidR="00635249" w:rsidRPr="006418C4" w:rsidRDefault="00635249" w:rsidP="00A4705A">
      <w:pPr>
        <w:framePr w:w="9458" w:h="357" w:hRule="exact" w:hSpace="181" w:wrap="notBeside" w:vAnchor="page" w:hAnchor="page" w:x="1192" w:y="310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 Code: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0F81380" w14:textId="77777777" w:rsidR="00635249" w:rsidRPr="006418C4" w:rsidRDefault="00635249" w:rsidP="00122699">
      <w:pPr>
        <w:framePr w:w="9458" w:h="357" w:hRule="exact" w:hSpace="181" w:wrap="notBeside" w:vAnchor="page" w:hAnchor="page" w:x="1192" w:y="379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810DB90" w14:textId="77777777" w:rsidR="00635249" w:rsidRPr="006418C4" w:rsidRDefault="00635249" w:rsidP="00122699">
      <w:pPr>
        <w:framePr w:w="9458" w:h="357" w:hRule="exact" w:hSpace="181" w:wrap="notBeside" w:vAnchor="page" w:hAnchor="page" w:x="1192" w:y="414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Email:</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9C3D06B" w14:textId="77777777" w:rsidR="00635249" w:rsidRPr="006418C4" w:rsidRDefault="00635249">
      <w:pPr>
        <w:rPr>
          <w:rFonts w:ascii="Arial" w:hAnsi="Arial" w:cs="Arial"/>
          <w:b/>
          <w:bCs/>
          <w:sz w:val="20"/>
          <w:szCs w:val="20"/>
        </w:rPr>
      </w:pPr>
    </w:p>
    <w:p w14:paraId="481F800C" w14:textId="77777777" w:rsidR="00635249" w:rsidRPr="006418C4" w:rsidRDefault="00635249" w:rsidP="00122699">
      <w:pPr>
        <w:framePr w:w="9458" w:h="357" w:hRule="exact" w:hSpace="181" w:wrap="notBeside" w:vAnchor="page" w:hAnchor="page" w:x="1192" w:y="1685"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B802AC4" w14:textId="77777777" w:rsidR="00635249" w:rsidRPr="006418C4" w:rsidRDefault="00635249" w:rsidP="00122699">
      <w:pPr>
        <w:framePr w:w="9458" w:h="357" w:hRule="exact" w:hSpace="181" w:wrap="notBeside" w:vAnchor="page" w:hAnchor="page" w:x="1192" w:y="344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EF59C4F" w14:textId="77777777" w:rsidR="00635249" w:rsidRPr="006418C4" w:rsidRDefault="00635249">
      <w:pPr>
        <w:jc w:val="both"/>
        <w:rPr>
          <w:rFonts w:ascii="Arial" w:hAnsi="Arial" w:cs="Arial"/>
          <w:sz w:val="20"/>
          <w:szCs w:val="20"/>
        </w:rPr>
      </w:pPr>
      <w:r w:rsidRPr="006418C4">
        <w:rPr>
          <w:rFonts w:ascii="Arial" w:hAnsi="Arial" w:cs="Arial"/>
          <w:sz w:val="20"/>
          <w:szCs w:val="20"/>
        </w:rPr>
        <w:t>Please supply details of the person in your laboratory who will be responsible for the receipt of the samples:</w:t>
      </w:r>
    </w:p>
    <w:p w14:paraId="2F7A6D53" w14:textId="77777777" w:rsidR="00635249" w:rsidRPr="006418C4" w:rsidRDefault="00635249" w:rsidP="00122699">
      <w:pPr>
        <w:framePr w:w="9458" w:h="357" w:hRule="exact" w:hSpace="181" w:wrap="notBeside" w:vAnchor="page" w:hAnchor="page" w:x="1192" w:y="826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Email:</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6C0CEEA" w14:textId="77777777" w:rsidR="00635249" w:rsidRPr="006418C4" w:rsidRDefault="00635249">
      <w:pPr>
        <w:jc w:val="both"/>
        <w:rPr>
          <w:rFonts w:ascii="Arial" w:hAnsi="Arial" w:cs="Arial"/>
          <w:sz w:val="20"/>
          <w:szCs w:val="20"/>
        </w:rPr>
      </w:pPr>
      <w:r w:rsidRPr="006418C4">
        <w:rPr>
          <w:rFonts w:ascii="Arial" w:hAnsi="Arial" w:cs="Arial"/>
          <w:b/>
          <w:bCs/>
          <w:sz w:val="20"/>
          <w:szCs w:val="20"/>
          <w:u w:val="single"/>
        </w:rPr>
        <w:t>(Laboratory Contact in charge of receipt of samples)</w:t>
      </w:r>
    </w:p>
    <w:p w14:paraId="2DCE9E9B" w14:textId="77777777" w:rsidR="00635249" w:rsidRPr="006418C4" w:rsidRDefault="00635249">
      <w:pPr>
        <w:jc w:val="both"/>
        <w:rPr>
          <w:rFonts w:ascii="Arial" w:hAnsi="Arial" w:cs="Arial"/>
          <w:sz w:val="20"/>
          <w:szCs w:val="20"/>
        </w:rPr>
      </w:pPr>
    </w:p>
    <w:p w14:paraId="6AA7719A" w14:textId="77777777" w:rsidR="00682911" w:rsidRDefault="00682911" w:rsidP="00A4705A">
      <w:pPr>
        <w:jc w:val="both"/>
        <w:rPr>
          <w:rFonts w:ascii="Arial" w:hAnsi="Arial" w:cs="Arial"/>
          <w:b/>
          <w:bCs/>
          <w:sz w:val="20"/>
          <w:szCs w:val="20"/>
          <w:u w:val="single"/>
        </w:rPr>
      </w:pPr>
    </w:p>
    <w:p w14:paraId="34BE2438" w14:textId="77777777" w:rsidR="00635249" w:rsidRPr="006418C4" w:rsidRDefault="00635249" w:rsidP="00A4705A">
      <w:pPr>
        <w:jc w:val="both"/>
        <w:rPr>
          <w:rFonts w:ascii="Arial" w:hAnsi="Arial" w:cs="Arial"/>
          <w:b/>
          <w:bCs/>
          <w:sz w:val="20"/>
          <w:szCs w:val="20"/>
          <w:u w:val="single"/>
        </w:rPr>
      </w:pPr>
      <w:r w:rsidRPr="006418C4">
        <w:rPr>
          <w:rFonts w:ascii="Arial" w:hAnsi="Arial" w:cs="Arial"/>
          <w:b/>
          <w:bCs/>
          <w:sz w:val="20"/>
          <w:szCs w:val="20"/>
          <w:u w:val="single"/>
        </w:rPr>
        <w:t>Address to which the invoice should be sent:</w:t>
      </w:r>
    </w:p>
    <w:p w14:paraId="7D805B2C" w14:textId="77777777" w:rsidR="00635249" w:rsidRPr="006418C4" w:rsidRDefault="00635249">
      <w:pPr>
        <w:jc w:val="both"/>
        <w:rPr>
          <w:rFonts w:ascii="Arial" w:hAnsi="Arial" w:cs="Arial"/>
          <w:sz w:val="20"/>
          <w:szCs w:val="20"/>
        </w:rPr>
      </w:pPr>
    </w:p>
    <w:p w14:paraId="4036973A" w14:textId="77777777" w:rsidR="00635249" w:rsidRPr="006418C4" w:rsidRDefault="00635249" w:rsidP="00A4705A">
      <w:pPr>
        <w:framePr w:w="9458" w:h="1077" w:hRule="exact" w:hSpace="181" w:wrap="notBeside" w:vAnchor="page" w:hAnchor="page" w:x="1192" w:y="606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95469CF" w14:textId="77777777" w:rsidR="00635249" w:rsidRPr="006418C4" w:rsidRDefault="00635249" w:rsidP="00122699">
      <w:pPr>
        <w:framePr w:w="9458" w:h="357" w:hRule="exact" w:hSpace="181" w:wrap="notBeside" w:vAnchor="page" w:hAnchor="page" w:x="1192" w:y="751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66BE698" w14:textId="77777777" w:rsidR="00635249" w:rsidRPr="006418C4" w:rsidRDefault="00635249" w:rsidP="00122699">
      <w:pPr>
        <w:framePr w:w="9458" w:h="357" w:hRule="exact" w:hSpace="181" w:wrap="notBeside" w:vAnchor="page" w:hAnchor="page" w:x="1192" w:y="789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b/>
          <w:bCs/>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47A1820" w14:textId="77777777" w:rsidR="00635249" w:rsidRPr="006418C4" w:rsidRDefault="00635249">
      <w:pPr>
        <w:rPr>
          <w:rFonts w:ascii="Arial" w:hAnsi="Arial" w:cs="Arial"/>
          <w:b/>
          <w:bCs/>
          <w:sz w:val="20"/>
          <w:szCs w:val="20"/>
          <w:u w:val="single"/>
        </w:rPr>
      </w:pPr>
    </w:p>
    <w:p w14:paraId="0AFC8BB3" w14:textId="77777777" w:rsidR="00635249" w:rsidRPr="006418C4" w:rsidRDefault="00635249" w:rsidP="00122699">
      <w:pPr>
        <w:framePr w:w="9458" w:h="357" w:hRule="exact" w:hSpace="181" w:wrap="notBeside" w:vAnchor="page" w:hAnchor="page" w:x="1192" w:y="5705"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588001C" w14:textId="77777777" w:rsidR="00635249" w:rsidRPr="006418C4" w:rsidRDefault="00635249" w:rsidP="00122699">
      <w:pPr>
        <w:framePr w:w="9458" w:h="357" w:hRule="exact" w:hSpace="181" w:wrap="notBeside" w:vAnchor="page" w:hAnchor="page" w:x="1192" w:y="714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 Code:</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D7900D9" w14:textId="77777777" w:rsidR="00635249" w:rsidRPr="006418C4" w:rsidRDefault="00635249">
      <w:pPr>
        <w:pStyle w:val="Heading4"/>
        <w:rPr>
          <w:rFonts w:ascii="Arial" w:hAnsi="Arial" w:cs="Arial"/>
          <w:sz w:val="20"/>
          <w:szCs w:val="20"/>
        </w:rPr>
      </w:pPr>
    </w:p>
    <w:p w14:paraId="46225408" w14:textId="77777777" w:rsidR="00635249" w:rsidRPr="006418C4" w:rsidRDefault="00635249" w:rsidP="00122699">
      <w:pPr>
        <w:framePr w:w="9458" w:h="1077" w:hRule="exact" w:hSpace="181" w:wrap="notBeside" w:vAnchor="page" w:hAnchor="page" w:x="1192" w:y="1007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DFE9086" w14:textId="77777777" w:rsidR="00635249" w:rsidRPr="006418C4" w:rsidRDefault="00635249" w:rsidP="00122699">
      <w:pPr>
        <w:framePr w:w="9458" w:h="357" w:hRule="exact" w:hSpace="181" w:wrap="notBeside" w:vAnchor="page" w:hAnchor="page" w:x="1192" w:y="931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19FB2173" w14:textId="77777777" w:rsidR="00635249" w:rsidRPr="006418C4" w:rsidRDefault="00635249" w:rsidP="00122699">
      <w:pPr>
        <w:framePr w:w="9458" w:h="357" w:hRule="exact" w:hSpace="181" w:wrap="notBeside" w:vAnchor="page" w:hAnchor="page" w:x="1192" w:y="9691"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Reference/ Order Number:</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23EF82A" w14:textId="77777777" w:rsidR="00635249" w:rsidRPr="006418C4" w:rsidRDefault="00635249" w:rsidP="00122699">
      <w:pPr>
        <w:framePr w:w="9458" w:h="357" w:hRule="exact" w:hSpace="181" w:wrap="notBeside" w:vAnchor="page" w:hAnchor="page" w:x="1192" w:y="1183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4C356B9" w14:textId="77777777" w:rsidR="00635249" w:rsidRPr="006418C4" w:rsidRDefault="00635249" w:rsidP="00122699">
      <w:pPr>
        <w:framePr w:w="9458" w:h="357" w:hRule="exact" w:hSpace="181" w:wrap="around" w:vAnchor="page" w:hAnchor="page" w:x="1192" w:y="12180" w:anchorLock="1"/>
        <w:numPr>
          <w:ins w:id="7" w:author="Jillian Cooper" w:date="2002-07-04T14:33:00Z"/>
        </w:numPr>
        <w:pBdr>
          <w:top w:val="single" w:sz="6" w:space="1" w:color="auto"/>
          <w:left w:val="single" w:sz="6" w:space="1" w:color="auto"/>
          <w:bottom w:val="single" w:sz="6" w:space="1" w:color="auto"/>
          <w:right w:val="single" w:sz="6" w:space="1" w:color="auto"/>
        </w:pBdr>
        <w:rPr>
          <w:ins w:id="8" w:author="Administrator" w:date="2002-07-04T14:33:00Z"/>
          <w:rFonts w:ascii="Arial" w:hAnsi="Arial" w:cs="Arial"/>
          <w:sz w:val="20"/>
          <w:szCs w:val="20"/>
        </w:rPr>
      </w:pPr>
      <w:r w:rsidRPr="006418C4">
        <w:rPr>
          <w:rFonts w:ascii="Arial" w:hAnsi="Arial" w:cs="Arial"/>
          <w:b/>
          <w:bCs/>
          <w:sz w:val="20"/>
          <w:szCs w:val="20"/>
        </w:rPr>
        <w:t>Email</w:t>
      </w:r>
      <w:ins w:id="9" w:author="Administrator" w:date="2002-07-04T14:33:00Z">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ins>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ins w:id="10" w:author="Administrator" w:date="2002-07-04T14:33:00Z">
        <w:r w:rsidRPr="006418C4">
          <w:rPr>
            <w:rFonts w:ascii="Arial" w:hAnsi="Arial" w:cs="Arial"/>
            <w:b/>
            <w:bCs/>
            <w:sz w:val="20"/>
            <w:szCs w:val="20"/>
          </w:rPr>
          <w:fldChar w:fldCharType="end"/>
        </w:r>
      </w:ins>
    </w:p>
    <w:p w14:paraId="64E2CD86" w14:textId="77777777" w:rsidR="00635249" w:rsidRPr="006418C4" w:rsidRDefault="00635249" w:rsidP="00122699">
      <w:pPr>
        <w:framePr w:w="9458" w:h="357" w:hRule="exact" w:hSpace="181" w:wrap="notBeside" w:vAnchor="page" w:hAnchor="page" w:x="1192" w:y="11114"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Postal code: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6BF3711B" w14:textId="77777777" w:rsidR="00635249" w:rsidRPr="006418C4" w:rsidRDefault="00635249" w:rsidP="00122699">
      <w:pPr>
        <w:framePr w:w="9458" w:h="357" w:hRule="exact" w:hSpace="181" w:wrap="notBeside" w:vAnchor="page" w:hAnchor="page" w:x="1192" w:y="11477"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75471A6E" w14:textId="77777777" w:rsidR="00635249" w:rsidRPr="006418C4" w:rsidRDefault="00635249" w:rsidP="000F33FA">
      <w:pPr>
        <w:jc w:val="both"/>
        <w:rPr>
          <w:rFonts w:ascii="Arial" w:hAnsi="Arial" w:cs="Arial"/>
          <w:sz w:val="20"/>
          <w:szCs w:val="20"/>
        </w:rPr>
      </w:pPr>
    </w:p>
    <w:p w14:paraId="43CDF774" w14:textId="77777777" w:rsidR="00635249" w:rsidRPr="006418C4" w:rsidRDefault="00635249" w:rsidP="00256EDD">
      <w:pPr>
        <w:rPr>
          <w:rFonts w:ascii="Arial" w:hAnsi="Arial" w:cs="Arial"/>
          <w:sz w:val="20"/>
          <w:szCs w:val="20"/>
        </w:rPr>
      </w:pPr>
      <w:r w:rsidRPr="006418C4">
        <w:rPr>
          <w:rFonts w:ascii="Arial" w:hAnsi="Arial" w:cs="Arial"/>
          <w:sz w:val="20"/>
          <w:szCs w:val="20"/>
        </w:rPr>
        <w:t>VAT Number (European [non-UK] requests only):</w:t>
      </w:r>
      <w:bookmarkStart w:id="11" w:name="Text32"/>
      <w:r w:rsidRPr="006418C4">
        <w:rPr>
          <w:rFonts w:ascii="Arial" w:hAnsi="Arial" w:cs="Arial"/>
          <w:b/>
          <w:bCs/>
          <w:sz w:val="20"/>
          <w:szCs w:val="20"/>
        </w:rPr>
        <w:fldChar w:fldCharType="begin">
          <w:ffData>
            <w:name w:val="Text32"/>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1"/>
      <w:r w:rsidRPr="006418C4">
        <w:rPr>
          <w:rFonts w:ascii="Arial" w:hAnsi="Arial" w:cs="Arial"/>
          <w:sz w:val="20"/>
          <w:szCs w:val="20"/>
        </w:rPr>
        <w:t xml:space="preserve"> </w:t>
      </w:r>
    </w:p>
    <w:p w14:paraId="4F9B02F8" w14:textId="77777777" w:rsidR="00635249" w:rsidRPr="006418C4" w:rsidRDefault="00635249" w:rsidP="000F33FA">
      <w:pPr>
        <w:rPr>
          <w:rFonts w:ascii="Arial" w:hAnsi="Arial" w:cs="Arial"/>
          <w:sz w:val="20"/>
          <w:szCs w:val="20"/>
        </w:rPr>
      </w:pPr>
    </w:p>
    <w:p w14:paraId="08CDB82B" w14:textId="77777777" w:rsidR="00635249" w:rsidRPr="006418C4" w:rsidRDefault="00635249" w:rsidP="00256EDD">
      <w:pPr>
        <w:pStyle w:val="Heading4"/>
        <w:rPr>
          <w:rFonts w:ascii="Arial" w:hAnsi="Arial" w:cs="Arial"/>
          <w:sz w:val="20"/>
          <w:szCs w:val="20"/>
        </w:rPr>
      </w:pPr>
      <w:r w:rsidRPr="006418C4">
        <w:rPr>
          <w:rFonts w:ascii="Arial" w:hAnsi="Arial" w:cs="Arial"/>
          <w:sz w:val="20"/>
          <w:szCs w:val="20"/>
        </w:rPr>
        <w:br w:type="page"/>
      </w:r>
      <w:r w:rsidRPr="006418C4">
        <w:rPr>
          <w:rFonts w:ascii="Arial" w:hAnsi="Arial" w:cs="Arial"/>
          <w:sz w:val="20"/>
          <w:szCs w:val="20"/>
        </w:rPr>
        <w:lastRenderedPageBreak/>
        <w:t>Please enter any special notes that should appear on the package</w:t>
      </w:r>
    </w:p>
    <w:p w14:paraId="571EF574"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59BB46F2"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009D89A9"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36B6C068" w14:textId="77777777" w:rsidR="00635249" w:rsidRPr="006418C4" w:rsidRDefault="00635249" w:rsidP="00122699">
      <w:pPr>
        <w:framePr w:w="9458" w:h="1213" w:hRule="exact" w:hSpace="181" w:wrap="notBeside" w:vAnchor="page" w:hAnchor="page" w:x="1192" w:y="1413"/>
        <w:pBdr>
          <w:top w:val="single" w:sz="6" w:space="1" w:color="auto"/>
          <w:left w:val="single" w:sz="6" w:space="1" w:color="auto"/>
          <w:bottom w:val="single" w:sz="6" w:space="1" w:color="auto"/>
          <w:right w:val="single" w:sz="6" w:space="1" w:color="auto"/>
        </w:pBdr>
        <w:rPr>
          <w:rFonts w:ascii="Arial" w:hAnsi="Arial" w:cs="Arial"/>
          <w:b/>
          <w:bCs/>
          <w:sz w:val="20"/>
          <w:szCs w:val="20"/>
        </w:rPr>
      </w:pPr>
    </w:p>
    <w:p w14:paraId="1C002F79" w14:textId="77777777" w:rsidR="00635249" w:rsidRPr="006418C4" w:rsidRDefault="00635249" w:rsidP="000F33FA">
      <w:pPr>
        <w:pStyle w:val="Heading4"/>
        <w:rPr>
          <w:rFonts w:ascii="Arial" w:hAnsi="Arial" w:cs="Arial"/>
          <w:sz w:val="20"/>
          <w:szCs w:val="20"/>
        </w:rPr>
      </w:pPr>
    </w:p>
    <w:p w14:paraId="4E2A0428" w14:textId="77777777" w:rsidR="00635249" w:rsidRPr="006418C4" w:rsidRDefault="00635249" w:rsidP="00122699">
      <w:pPr>
        <w:framePr w:w="9458" w:h="1077" w:hRule="exact" w:hSpace="181" w:wrap="notBeside" w:vAnchor="page" w:hAnchor="page" w:x="1192" w:y="3930"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Address:</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3CEE4C25" w14:textId="77777777" w:rsidR="00635249" w:rsidRPr="006418C4" w:rsidRDefault="00635249" w:rsidP="000F33FA">
      <w:pPr>
        <w:jc w:val="both"/>
        <w:rPr>
          <w:rFonts w:ascii="Arial" w:hAnsi="Arial" w:cs="Arial"/>
          <w:b/>
          <w:bCs/>
          <w:sz w:val="20"/>
          <w:szCs w:val="20"/>
          <w:u w:val="single"/>
        </w:rPr>
      </w:pPr>
      <w:r w:rsidRPr="006418C4">
        <w:rPr>
          <w:rFonts w:ascii="Arial" w:hAnsi="Arial" w:cs="Arial"/>
          <w:b/>
          <w:bCs/>
          <w:sz w:val="20"/>
          <w:szCs w:val="20"/>
          <w:u w:val="single"/>
        </w:rPr>
        <w:t>Brokers Details:</w:t>
      </w:r>
    </w:p>
    <w:p w14:paraId="1CEC0A93" w14:textId="77777777" w:rsidR="00635249" w:rsidRPr="006418C4" w:rsidRDefault="00635249" w:rsidP="00122699">
      <w:pPr>
        <w:framePr w:w="9458" w:h="357" w:hRule="exact" w:hSpace="181" w:wrap="notBeside" w:vAnchor="page" w:hAnchor="page" w:x="1192" w:y="3579"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Name: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65E68CB" w14:textId="77777777" w:rsidR="00635249" w:rsidRPr="006418C4" w:rsidRDefault="00635249" w:rsidP="00122699">
      <w:pPr>
        <w:framePr w:w="9458" w:h="357" w:hRule="exact" w:hSpace="181" w:wrap="notBeside" w:vAnchor="page" w:hAnchor="page" w:x="1192" w:y="322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Reference Number:</w:t>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0EE700DA" w14:textId="77777777" w:rsidR="00635249" w:rsidRPr="006418C4" w:rsidRDefault="00635249" w:rsidP="00122699">
      <w:pPr>
        <w:framePr w:w="9458" w:h="357" w:hRule="exact" w:hSpace="181" w:wrap="notBeside" w:vAnchor="page" w:hAnchor="page" w:x="1192" w:y="568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Fax:</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4F185B26" w14:textId="77777777" w:rsidR="00635249" w:rsidRPr="006418C4" w:rsidRDefault="00635249" w:rsidP="00122699">
      <w:pPr>
        <w:framePr w:w="9458" w:h="357" w:hRule="exact" w:hSpace="181" w:wrap="notBeside" w:vAnchor="page" w:hAnchor="page" w:x="1192" w:y="6040" w:anchorLock="1"/>
        <w:numPr>
          <w:ins w:id="12" w:author="Jillian Cooper" w:date="2002-07-04T14:33:00Z"/>
        </w:numPr>
        <w:pBdr>
          <w:top w:val="single" w:sz="6" w:space="1" w:color="auto"/>
          <w:left w:val="single" w:sz="6" w:space="1" w:color="auto"/>
          <w:bottom w:val="single" w:sz="6" w:space="1" w:color="auto"/>
          <w:right w:val="single" w:sz="6" w:space="1" w:color="auto"/>
        </w:pBdr>
        <w:rPr>
          <w:ins w:id="13" w:author="Administrator" w:date="2002-07-04T14:33:00Z"/>
          <w:rFonts w:ascii="Arial" w:hAnsi="Arial" w:cs="Arial"/>
          <w:sz w:val="20"/>
          <w:szCs w:val="20"/>
        </w:rPr>
      </w:pPr>
      <w:r w:rsidRPr="006418C4">
        <w:rPr>
          <w:rFonts w:ascii="Arial" w:hAnsi="Arial" w:cs="Arial"/>
          <w:b/>
          <w:bCs/>
          <w:sz w:val="20"/>
          <w:szCs w:val="20"/>
        </w:rPr>
        <w:t>Email</w:t>
      </w:r>
      <w:ins w:id="14" w:author="Administrator" w:date="2002-07-04T14:33:00Z">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ins>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ins w:id="15" w:author="Administrator" w:date="2002-07-04T14:33:00Z">
        <w:r w:rsidRPr="006418C4">
          <w:rPr>
            <w:rFonts w:ascii="Arial" w:hAnsi="Arial" w:cs="Arial"/>
            <w:b/>
            <w:bCs/>
            <w:sz w:val="20"/>
            <w:szCs w:val="20"/>
          </w:rPr>
          <w:fldChar w:fldCharType="end"/>
        </w:r>
      </w:ins>
    </w:p>
    <w:p w14:paraId="746DA43B" w14:textId="77777777" w:rsidR="00635249" w:rsidRPr="006418C4" w:rsidRDefault="00635249" w:rsidP="00122699">
      <w:pPr>
        <w:framePr w:w="9458" w:h="357" w:hRule="exact" w:hSpace="181" w:wrap="notBeside" w:vAnchor="page" w:hAnchor="page" w:x="1192" w:y="5002"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Postal code: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2D426D10" w14:textId="77777777" w:rsidR="00635249" w:rsidRPr="006418C4" w:rsidRDefault="00635249" w:rsidP="00122699">
      <w:pPr>
        <w:framePr w:w="9458" w:h="357" w:hRule="exact" w:hSpace="181" w:wrap="notBeside" w:vAnchor="page" w:hAnchor="page" w:x="1192" w:y="5348" w:anchorLock="1"/>
        <w:pBdr>
          <w:top w:val="single" w:sz="6" w:space="1" w:color="auto"/>
          <w:left w:val="single" w:sz="6" w:space="1" w:color="auto"/>
          <w:bottom w:val="single" w:sz="6" w:space="1" w:color="auto"/>
          <w:right w:val="single" w:sz="6" w:space="1" w:color="auto"/>
        </w:pBdr>
        <w:rPr>
          <w:rFonts w:ascii="Arial" w:hAnsi="Arial" w:cs="Arial"/>
          <w:sz w:val="20"/>
          <w:szCs w:val="20"/>
        </w:rPr>
      </w:pPr>
      <w:r w:rsidRPr="006418C4">
        <w:rPr>
          <w:rFonts w:ascii="Arial" w:hAnsi="Arial" w:cs="Arial"/>
          <w:b/>
          <w:bCs/>
          <w:sz w:val="20"/>
          <w:szCs w:val="20"/>
        </w:rPr>
        <w:t>Telephone:</w:t>
      </w:r>
      <w:r w:rsidRPr="006418C4">
        <w:rPr>
          <w:rFonts w:ascii="Arial" w:hAnsi="Arial" w:cs="Arial"/>
          <w:sz w:val="20"/>
          <w:szCs w:val="20"/>
        </w:rPr>
        <w:tab/>
      </w:r>
      <w:r w:rsidRPr="006418C4">
        <w:rPr>
          <w:rFonts w:ascii="Arial" w:hAnsi="Arial" w:cs="Arial"/>
          <w:sz w:val="20"/>
          <w:szCs w:val="20"/>
        </w:rPr>
        <w:tab/>
      </w:r>
      <w:r w:rsidRPr="006418C4">
        <w:rPr>
          <w:rFonts w:ascii="Arial" w:hAnsi="Arial" w:cs="Arial"/>
          <w:b/>
          <w:bCs/>
          <w:sz w:val="20"/>
          <w:szCs w:val="20"/>
        </w:rPr>
        <w:fldChar w:fldCharType="begin">
          <w:ffData>
            <w:name w:val="Text34"/>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p>
    <w:p w14:paraId="685EBB94" w14:textId="77777777" w:rsidR="00635249" w:rsidRPr="006418C4" w:rsidRDefault="00635249">
      <w:pPr>
        <w:jc w:val="both"/>
        <w:rPr>
          <w:rFonts w:ascii="Arial" w:hAnsi="Arial" w:cs="Arial"/>
          <w:sz w:val="20"/>
          <w:szCs w:val="20"/>
        </w:rPr>
      </w:pPr>
    </w:p>
    <w:p w14:paraId="154F0285" w14:textId="77777777" w:rsidR="00635249" w:rsidRPr="006418C4" w:rsidRDefault="00635249">
      <w:pPr>
        <w:jc w:val="both"/>
        <w:rPr>
          <w:rFonts w:ascii="Arial" w:hAnsi="Arial" w:cs="Arial"/>
          <w:b/>
          <w:bCs/>
          <w:sz w:val="20"/>
          <w:szCs w:val="20"/>
        </w:rPr>
      </w:pPr>
      <w:r w:rsidRPr="006418C4">
        <w:rPr>
          <w:rFonts w:ascii="Arial" w:hAnsi="Arial" w:cs="Arial"/>
          <w:sz w:val="20"/>
          <w:szCs w:val="20"/>
        </w:rPr>
        <w:t xml:space="preserve">The </w:t>
      </w:r>
      <w:r w:rsidR="00682911">
        <w:rPr>
          <w:rFonts w:ascii="Arial" w:hAnsi="Arial" w:cs="Arial"/>
          <w:sz w:val="20"/>
          <w:szCs w:val="20"/>
        </w:rPr>
        <w:t>Materials</w:t>
      </w:r>
      <w:r w:rsidRPr="006418C4">
        <w:rPr>
          <w:rFonts w:ascii="Arial" w:hAnsi="Arial" w:cs="Arial"/>
          <w:sz w:val="20"/>
          <w:szCs w:val="20"/>
        </w:rPr>
        <w:t xml:space="preserve"> are positive for CJD infectivity</w:t>
      </w:r>
      <w:r w:rsidR="00682911">
        <w:rPr>
          <w:rFonts w:ascii="Arial" w:hAnsi="Arial" w:cs="Arial"/>
          <w:sz w:val="20"/>
          <w:szCs w:val="20"/>
        </w:rPr>
        <w:t xml:space="preserve"> and</w:t>
      </w:r>
      <w:r w:rsidRPr="006418C4">
        <w:rPr>
          <w:rFonts w:ascii="Arial" w:hAnsi="Arial" w:cs="Arial"/>
          <w:sz w:val="20"/>
          <w:szCs w:val="20"/>
        </w:rPr>
        <w:t xml:space="preserve"> will be shipped as an infectious agent.  Do</w:t>
      </w:r>
      <w:r w:rsidR="00682911">
        <w:rPr>
          <w:rFonts w:ascii="Arial" w:hAnsi="Arial" w:cs="Arial"/>
          <w:sz w:val="20"/>
          <w:szCs w:val="20"/>
        </w:rPr>
        <w:t>es</w:t>
      </w:r>
      <w:r w:rsidRPr="006418C4">
        <w:rPr>
          <w:rFonts w:ascii="Arial" w:hAnsi="Arial" w:cs="Arial"/>
          <w:sz w:val="20"/>
          <w:szCs w:val="20"/>
        </w:rPr>
        <w:t xml:space="preserve"> </w:t>
      </w:r>
      <w:r w:rsidR="00682911">
        <w:rPr>
          <w:rFonts w:ascii="Arial" w:hAnsi="Arial" w:cs="Arial"/>
          <w:sz w:val="20"/>
          <w:szCs w:val="20"/>
        </w:rPr>
        <w:t>the Recipient</w:t>
      </w:r>
      <w:r w:rsidRPr="006418C4">
        <w:rPr>
          <w:rFonts w:ascii="Arial" w:hAnsi="Arial" w:cs="Arial"/>
          <w:sz w:val="20"/>
          <w:szCs w:val="20"/>
        </w:rPr>
        <w:t xml:space="preserve"> require an import permit, or to have special documentation attached to the package? </w:t>
      </w:r>
      <w:bookmarkStart w:id="16" w:name="Dropdown3"/>
      <w:r w:rsidRPr="006418C4">
        <w:rPr>
          <w:rFonts w:ascii="Arial" w:hAnsi="Arial" w:cs="Arial"/>
          <w:b/>
          <w:bCs/>
          <w:sz w:val="20"/>
          <w:szCs w:val="20"/>
        </w:rPr>
        <w:fldChar w:fldCharType="begin">
          <w:ffData>
            <w:name w:val="Dropdown3"/>
            <w:enabled/>
            <w:calcOnExit w:val="0"/>
            <w:ddList>
              <w:listEntry w:val="Please Select Yes or No"/>
              <w:listEntry w:val="Yes"/>
              <w:listEntry w:val="No"/>
            </w:ddList>
          </w:ffData>
        </w:fldChar>
      </w:r>
      <w:r w:rsidRPr="006418C4">
        <w:rPr>
          <w:rFonts w:ascii="Arial" w:hAnsi="Arial" w:cs="Arial"/>
          <w:b/>
          <w:bCs/>
          <w:sz w:val="20"/>
          <w:szCs w:val="20"/>
        </w:rPr>
        <w:instrText xml:space="preserve"> FORMDROPDOWN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ascii="Arial" w:hAnsi="Arial" w:cs="Arial"/>
          <w:b/>
          <w:bCs/>
          <w:sz w:val="20"/>
          <w:szCs w:val="20"/>
        </w:rPr>
        <w:fldChar w:fldCharType="end"/>
      </w:r>
      <w:bookmarkEnd w:id="16"/>
    </w:p>
    <w:p w14:paraId="1320756C" w14:textId="77777777" w:rsidR="00635249" w:rsidRPr="006418C4" w:rsidRDefault="00635249">
      <w:pPr>
        <w:jc w:val="both"/>
        <w:rPr>
          <w:rFonts w:ascii="Arial" w:hAnsi="Arial" w:cs="Arial"/>
          <w:b/>
          <w:bCs/>
          <w:sz w:val="20"/>
          <w:szCs w:val="20"/>
        </w:rPr>
      </w:pPr>
    </w:p>
    <w:p w14:paraId="5F456030" w14:textId="77777777" w:rsidR="00635249" w:rsidRPr="006418C4" w:rsidRDefault="00635249">
      <w:pPr>
        <w:jc w:val="both"/>
        <w:rPr>
          <w:rFonts w:ascii="Arial" w:hAnsi="Arial" w:cs="Arial"/>
          <w:sz w:val="20"/>
          <w:szCs w:val="20"/>
        </w:rPr>
      </w:pPr>
      <w:r w:rsidRPr="006418C4">
        <w:rPr>
          <w:rFonts w:ascii="Arial" w:hAnsi="Arial" w:cs="Arial"/>
          <w:sz w:val="20"/>
          <w:szCs w:val="20"/>
        </w:rPr>
        <w:t>If yes, please attach, as the samples cannot be dispatched until this is received at NIBSC.</w:t>
      </w:r>
    </w:p>
    <w:p w14:paraId="0387F4DF" w14:textId="77777777" w:rsidR="00635249" w:rsidRPr="006418C4" w:rsidRDefault="00635249">
      <w:pPr>
        <w:jc w:val="both"/>
        <w:rPr>
          <w:rFonts w:ascii="Arial" w:hAnsi="Arial" w:cs="Arial"/>
          <w:sz w:val="20"/>
          <w:szCs w:val="20"/>
        </w:rPr>
      </w:pPr>
    </w:p>
    <w:p w14:paraId="11C9C3EA" w14:textId="77777777" w:rsidR="00635249" w:rsidRPr="006418C4" w:rsidRDefault="00635249">
      <w:pPr>
        <w:pStyle w:val="Heading6"/>
        <w:rPr>
          <w:rFonts w:ascii="Arial" w:hAnsi="Arial" w:cs="Arial"/>
          <w:sz w:val="20"/>
          <w:szCs w:val="20"/>
        </w:rPr>
      </w:pPr>
      <w:r w:rsidRPr="006418C4">
        <w:rPr>
          <w:rFonts w:ascii="Arial" w:hAnsi="Arial" w:cs="Arial"/>
          <w:sz w:val="20"/>
          <w:szCs w:val="20"/>
        </w:rPr>
        <w:t xml:space="preserve">I certify that I have read, understood and accept the conditions in this </w:t>
      </w:r>
      <w:r w:rsidR="00682911">
        <w:rPr>
          <w:rFonts w:ascii="Arial" w:hAnsi="Arial" w:cs="Arial"/>
          <w:sz w:val="20"/>
          <w:szCs w:val="20"/>
        </w:rPr>
        <w:t>document and that I have the right and authority to enter into this Agreement on behalf of the Recipient</w:t>
      </w:r>
      <w:r w:rsidRPr="006418C4">
        <w:rPr>
          <w:rFonts w:ascii="Arial" w:hAnsi="Arial" w:cs="Arial"/>
          <w:sz w:val="20"/>
          <w:szCs w:val="20"/>
        </w:rPr>
        <w:t>.</w:t>
      </w:r>
    </w:p>
    <w:p w14:paraId="046DA4A1" w14:textId="77777777" w:rsidR="00635249" w:rsidRPr="006418C4" w:rsidRDefault="00635249">
      <w:pPr>
        <w:jc w:val="both"/>
        <w:rPr>
          <w:rFonts w:ascii="Arial" w:hAnsi="Arial" w:cs="Arial"/>
          <w:sz w:val="20"/>
          <w:szCs w:val="20"/>
        </w:rPr>
      </w:pPr>
    </w:p>
    <w:p w14:paraId="7D5165F0" w14:textId="77777777" w:rsidR="00635249" w:rsidRPr="006418C4" w:rsidRDefault="00635249">
      <w:pPr>
        <w:jc w:val="both"/>
        <w:rPr>
          <w:rFonts w:ascii="Arial" w:hAnsi="Arial" w:cs="Arial"/>
          <w:b/>
          <w:bCs/>
          <w:sz w:val="20"/>
          <w:szCs w:val="20"/>
        </w:rPr>
      </w:pPr>
      <w:r w:rsidRPr="006418C4">
        <w:rPr>
          <w:rFonts w:ascii="Arial" w:hAnsi="Arial" w:cs="Arial"/>
          <w:b/>
          <w:bCs/>
          <w:sz w:val="20"/>
          <w:szCs w:val="20"/>
        </w:rPr>
        <w:t>Signed:</w:t>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r>
      <w:r w:rsidRPr="006418C4">
        <w:rPr>
          <w:rFonts w:ascii="Arial" w:hAnsi="Arial" w:cs="Arial"/>
          <w:b/>
          <w:bCs/>
          <w:sz w:val="20"/>
          <w:szCs w:val="20"/>
        </w:rPr>
        <w:tab/>
        <w:t>Print Name:</w:t>
      </w:r>
      <w:bookmarkStart w:id="17" w:name="Text27"/>
      <w:r w:rsidRPr="006418C4">
        <w:rPr>
          <w:rFonts w:ascii="Arial" w:hAnsi="Arial" w:cs="Arial"/>
          <w:b/>
          <w:bCs/>
          <w:sz w:val="20"/>
          <w:szCs w:val="20"/>
        </w:rPr>
        <w:fldChar w:fldCharType="begin">
          <w:ffData>
            <w:name w:val="Text27"/>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7"/>
    </w:p>
    <w:p w14:paraId="36C0A3E5" w14:textId="77777777" w:rsidR="00635249" w:rsidRPr="006418C4" w:rsidRDefault="00635249">
      <w:pPr>
        <w:rPr>
          <w:rFonts w:ascii="Arial" w:hAnsi="Arial" w:cs="Arial"/>
          <w:b/>
          <w:bCs/>
          <w:sz w:val="20"/>
          <w:szCs w:val="20"/>
        </w:rPr>
      </w:pPr>
    </w:p>
    <w:p w14:paraId="175C5DD6" w14:textId="77777777" w:rsidR="00635249" w:rsidRPr="006418C4" w:rsidRDefault="00635249">
      <w:pPr>
        <w:rPr>
          <w:rFonts w:ascii="Arial" w:hAnsi="Arial" w:cs="Arial"/>
          <w:b/>
          <w:bCs/>
          <w:sz w:val="20"/>
          <w:szCs w:val="20"/>
        </w:rPr>
      </w:pPr>
    </w:p>
    <w:p w14:paraId="4D88A5D2" w14:textId="77777777" w:rsidR="00635249" w:rsidRPr="006418C4" w:rsidRDefault="00635249">
      <w:pPr>
        <w:rPr>
          <w:rFonts w:ascii="Arial" w:hAnsi="Arial" w:cs="Arial"/>
          <w:b/>
          <w:bCs/>
          <w:sz w:val="20"/>
          <w:szCs w:val="20"/>
        </w:rPr>
      </w:pPr>
      <w:r w:rsidRPr="006418C4">
        <w:rPr>
          <w:rFonts w:ascii="Arial" w:hAnsi="Arial" w:cs="Arial"/>
          <w:b/>
          <w:bCs/>
          <w:sz w:val="20"/>
          <w:szCs w:val="20"/>
        </w:rPr>
        <w:t>Date:</w:t>
      </w:r>
      <w:bookmarkStart w:id="18" w:name="Text28"/>
      <w:r w:rsidRPr="006418C4">
        <w:rPr>
          <w:rFonts w:ascii="Arial" w:hAnsi="Arial" w:cs="Arial"/>
          <w:b/>
          <w:bCs/>
          <w:sz w:val="20"/>
          <w:szCs w:val="20"/>
        </w:rPr>
        <w:fldChar w:fldCharType="begin">
          <w:ffData>
            <w:name w:val="Text28"/>
            <w:enabled/>
            <w:calcOnExit w:val="0"/>
            <w:textInput/>
          </w:ffData>
        </w:fldChar>
      </w:r>
      <w:r w:rsidRPr="006418C4">
        <w:rPr>
          <w:rFonts w:ascii="Arial" w:hAnsi="Arial" w:cs="Arial"/>
          <w:b/>
          <w:bCs/>
          <w:sz w:val="20"/>
          <w:szCs w:val="20"/>
        </w:rPr>
        <w:instrText xml:space="preserve"> FORMTEXT </w:instrText>
      </w:r>
      <w:r w:rsidRPr="006418C4">
        <w:rPr>
          <w:rFonts w:ascii="Arial" w:hAnsi="Arial" w:cs="Arial"/>
          <w:b/>
          <w:bCs/>
          <w:sz w:val="20"/>
          <w:szCs w:val="20"/>
        </w:rPr>
      </w:r>
      <w:r w:rsidRPr="006418C4">
        <w:rPr>
          <w:rFonts w:ascii="Arial" w:hAnsi="Arial" w:cs="Arial"/>
          <w:b/>
          <w:bCs/>
          <w:sz w:val="20"/>
          <w:szCs w:val="20"/>
        </w:rPr>
        <w:fldChar w:fldCharType="separate"/>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cs="Arial"/>
          <w:b/>
          <w:bCs/>
          <w:noProof/>
          <w:sz w:val="20"/>
          <w:szCs w:val="20"/>
        </w:rPr>
        <w:t> </w:t>
      </w:r>
      <w:r w:rsidRPr="006418C4">
        <w:rPr>
          <w:rFonts w:ascii="Arial" w:hAnsi="Arial" w:cs="Arial"/>
          <w:b/>
          <w:bCs/>
          <w:sz w:val="20"/>
          <w:szCs w:val="20"/>
        </w:rPr>
        <w:fldChar w:fldCharType="end"/>
      </w:r>
      <w:bookmarkEnd w:id="18"/>
      <w:r w:rsidRPr="006418C4">
        <w:rPr>
          <w:rFonts w:ascii="Arial" w:hAnsi="Arial" w:cs="Arial"/>
          <w:b/>
          <w:bCs/>
          <w:sz w:val="20"/>
          <w:szCs w:val="20"/>
        </w:rPr>
        <w:t xml:space="preserve"> </w:t>
      </w:r>
    </w:p>
    <w:p w14:paraId="0E4E4348" w14:textId="77777777" w:rsidR="00F2162D" w:rsidRPr="006418C4" w:rsidRDefault="00F2162D">
      <w:pPr>
        <w:rPr>
          <w:rFonts w:ascii="Arial" w:hAnsi="Arial" w:cs="Arial"/>
          <w:b/>
          <w:bCs/>
          <w:sz w:val="20"/>
          <w:szCs w:val="20"/>
        </w:rPr>
        <w:sectPr w:rsidR="00F2162D" w:rsidRPr="006418C4" w:rsidSect="00F2162D">
          <w:headerReference w:type="default" r:id="rId11"/>
          <w:footerReference w:type="default" r:id="rId12"/>
          <w:type w:val="continuous"/>
          <w:pgSz w:w="11909" w:h="16834" w:code="9"/>
          <w:pgMar w:top="1440" w:right="1440" w:bottom="1440" w:left="1440" w:header="720" w:footer="720" w:gutter="0"/>
          <w:cols w:space="720"/>
        </w:sectPr>
      </w:pPr>
    </w:p>
    <w:p w14:paraId="6B77DA66" w14:textId="77777777" w:rsidR="00635249" w:rsidRPr="006418C4" w:rsidRDefault="00635249">
      <w:pPr>
        <w:rPr>
          <w:rFonts w:ascii="Arial" w:hAnsi="Arial" w:cs="Arial"/>
          <w:b/>
          <w:bCs/>
          <w:sz w:val="20"/>
          <w:szCs w:val="20"/>
        </w:rPr>
      </w:pPr>
    </w:p>
    <w:p w14:paraId="70027290" w14:textId="77777777" w:rsidR="00635249" w:rsidRPr="006418C4" w:rsidRDefault="00635249">
      <w:pPr>
        <w:pStyle w:val="BodyText"/>
        <w:rPr>
          <w:rFonts w:ascii="Arial" w:hAnsi="Arial" w:cs="Arial"/>
          <w:sz w:val="20"/>
          <w:szCs w:val="20"/>
        </w:rPr>
      </w:pPr>
      <w:r w:rsidRPr="006418C4">
        <w:rPr>
          <w:rFonts w:ascii="Arial" w:hAnsi="Arial" w:cs="Arial"/>
          <w:sz w:val="20"/>
          <w:szCs w:val="20"/>
        </w:rPr>
        <w:t xml:space="preserve">Please return to Dr J Cooper, CJD Resource Centre, National Institute for Biological Standards and Control, </w:t>
      </w:r>
      <w:smartTag w:uri="urn:schemas-microsoft-com:office:smarttags" w:element="Street">
        <w:smartTag w:uri="urn:schemas-microsoft-com:office:smarttags" w:element="address">
          <w:r w:rsidRPr="006418C4">
            <w:rPr>
              <w:rFonts w:ascii="Arial" w:hAnsi="Arial" w:cs="Arial"/>
              <w:sz w:val="20"/>
              <w:szCs w:val="20"/>
            </w:rPr>
            <w:t>Blanche Lane, South</w:t>
          </w:r>
        </w:smartTag>
      </w:smartTag>
      <w:r w:rsidRPr="006418C4">
        <w:rPr>
          <w:rFonts w:ascii="Arial" w:hAnsi="Arial" w:cs="Arial"/>
          <w:sz w:val="20"/>
          <w:szCs w:val="20"/>
        </w:rPr>
        <w:t xml:space="preserve"> Mimms, Potters Bar, </w:t>
      </w:r>
      <w:smartTag w:uri="urn:schemas-microsoft-com:office:smarttags" w:element="place">
        <w:smartTag w:uri="urn:schemas-microsoft-com:office:smarttags" w:element="City">
          <w:r w:rsidRPr="006418C4">
            <w:rPr>
              <w:rFonts w:ascii="Arial" w:hAnsi="Arial" w:cs="Arial"/>
              <w:sz w:val="20"/>
              <w:szCs w:val="20"/>
            </w:rPr>
            <w:t>Herts</w:t>
          </w:r>
        </w:smartTag>
        <w:r w:rsidRPr="006418C4">
          <w:rPr>
            <w:rFonts w:ascii="Arial" w:hAnsi="Arial" w:cs="Arial"/>
            <w:sz w:val="20"/>
            <w:szCs w:val="20"/>
          </w:rPr>
          <w:t xml:space="preserve">, </w:t>
        </w:r>
        <w:smartTag w:uri="urn:schemas-microsoft-com:office:smarttags" w:element="country-region">
          <w:r w:rsidRPr="006418C4">
            <w:rPr>
              <w:rFonts w:ascii="Arial" w:hAnsi="Arial" w:cs="Arial"/>
              <w:sz w:val="20"/>
              <w:szCs w:val="20"/>
            </w:rPr>
            <w:t>UK</w:t>
          </w:r>
        </w:smartTag>
        <w:r w:rsidRPr="006418C4">
          <w:rPr>
            <w:rFonts w:ascii="Arial" w:hAnsi="Arial" w:cs="Arial"/>
            <w:sz w:val="20"/>
            <w:szCs w:val="20"/>
          </w:rPr>
          <w:t xml:space="preserve"> </w:t>
        </w:r>
        <w:smartTag w:uri="urn:schemas-microsoft-com:office:smarttags" w:element="PostalCode">
          <w:r w:rsidRPr="006418C4">
            <w:rPr>
              <w:rFonts w:ascii="Arial" w:hAnsi="Arial" w:cs="Arial"/>
              <w:sz w:val="20"/>
              <w:szCs w:val="20"/>
            </w:rPr>
            <w:t>EN6 3QG</w:t>
          </w:r>
        </w:smartTag>
      </w:smartTag>
      <w:r w:rsidRPr="006418C4">
        <w:rPr>
          <w:rFonts w:ascii="Arial" w:hAnsi="Arial" w:cs="Arial"/>
          <w:sz w:val="20"/>
          <w:szCs w:val="20"/>
        </w:rPr>
        <w:t>.</w:t>
      </w:r>
    </w:p>
    <w:p w14:paraId="28F1F3BA" w14:textId="77777777" w:rsidR="00635249" w:rsidRPr="006418C4" w:rsidRDefault="00635249" w:rsidP="00256EDD">
      <w:pPr>
        <w:pStyle w:val="BodyText"/>
        <w:rPr>
          <w:rFonts w:ascii="Arial" w:hAnsi="Arial" w:cs="Arial"/>
          <w:b/>
          <w:bCs/>
          <w:sz w:val="20"/>
          <w:szCs w:val="20"/>
        </w:rPr>
      </w:pPr>
      <w:r w:rsidRPr="006418C4">
        <w:rPr>
          <w:rFonts w:ascii="Arial" w:hAnsi="Arial" w:cs="Arial"/>
          <w:sz w:val="20"/>
          <w:szCs w:val="20"/>
        </w:rPr>
        <w:t xml:space="preserve">Please note you can initially fax a request to speed up dispatch of samples, </w:t>
      </w:r>
      <w:proofErr w:type="gramStart"/>
      <w:r w:rsidRPr="006418C4">
        <w:rPr>
          <w:rFonts w:ascii="Arial" w:hAnsi="Arial" w:cs="Arial"/>
          <w:sz w:val="20"/>
          <w:szCs w:val="20"/>
        </w:rPr>
        <w:t>however</w:t>
      </w:r>
      <w:proofErr w:type="gramEnd"/>
      <w:r w:rsidRPr="006418C4">
        <w:rPr>
          <w:rFonts w:ascii="Arial" w:hAnsi="Arial" w:cs="Arial"/>
          <w:sz w:val="20"/>
          <w:szCs w:val="20"/>
        </w:rPr>
        <w:t xml:space="preserve"> </w:t>
      </w:r>
      <w:r w:rsidRPr="006418C4">
        <w:rPr>
          <w:rFonts w:ascii="Arial" w:hAnsi="Arial" w:cs="Arial"/>
          <w:b/>
          <w:bCs/>
          <w:sz w:val="20"/>
          <w:szCs w:val="20"/>
        </w:rPr>
        <w:t>please can you send the original inked document</w:t>
      </w:r>
      <w:r w:rsidR="00682911">
        <w:rPr>
          <w:rFonts w:ascii="Arial" w:hAnsi="Arial" w:cs="Arial"/>
          <w:b/>
          <w:bCs/>
          <w:sz w:val="20"/>
          <w:szCs w:val="20"/>
        </w:rPr>
        <w:t xml:space="preserve"> as soon as possible</w:t>
      </w:r>
      <w:r w:rsidRPr="006418C4">
        <w:rPr>
          <w:rFonts w:ascii="Arial" w:hAnsi="Arial" w:cs="Arial"/>
          <w:b/>
          <w:bCs/>
          <w:sz w:val="20"/>
          <w:szCs w:val="20"/>
        </w:rPr>
        <w:t>.</w:t>
      </w:r>
    </w:p>
    <w:p w14:paraId="651FF252" w14:textId="77777777" w:rsidR="00635249" w:rsidRPr="006418C4" w:rsidRDefault="00635249" w:rsidP="00256EDD">
      <w:pPr>
        <w:pStyle w:val="Heading1"/>
        <w:rPr>
          <w:rFonts w:ascii="Arial" w:hAnsi="Arial" w:cs="Arial"/>
          <w:sz w:val="20"/>
          <w:szCs w:val="20"/>
        </w:rPr>
      </w:pPr>
      <w:r w:rsidRPr="006418C4">
        <w:rPr>
          <w:rFonts w:ascii="Arial" w:hAnsi="Arial" w:cs="Arial"/>
          <w:sz w:val="20"/>
          <w:szCs w:val="20"/>
        </w:rPr>
        <w:t xml:space="preserve">Fax: +44 (0) </w:t>
      </w:r>
      <w:r w:rsidRPr="006418C4">
        <w:rPr>
          <w:rFonts w:ascii="Arial" w:hAnsi="Arial" w:cs="Arial"/>
          <w:sz w:val="20"/>
          <w:szCs w:val="20"/>
          <w:lang w:eastAsia="en-GB"/>
        </w:rPr>
        <w:t>1707 641 050</w:t>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r>
      <w:r w:rsidRPr="006418C4">
        <w:rPr>
          <w:rFonts w:ascii="Arial" w:hAnsi="Arial" w:cs="Arial"/>
          <w:sz w:val="20"/>
          <w:szCs w:val="20"/>
        </w:rPr>
        <w:tab/>
        <w:t>Tel: +44 (0) 1707 641 511</w:t>
      </w:r>
    </w:p>
    <w:p w14:paraId="15A02622" w14:textId="38E74FE8" w:rsidR="00635249" w:rsidRPr="006418C4" w:rsidRDefault="00635249">
      <w:pPr>
        <w:rPr>
          <w:rFonts w:ascii="Arial" w:hAnsi="Arial" w:cs="Arial"/>
          <w:b/>
          <w:bCs/>
          <w:sz w:val="20"/>
          <w:szCs w:val="20"/>
        </w:rPr>
      </w:pPr>
      <w:r w:rsidRPr="006418C4">
        <w:rPr>
          <w:rFonts w:ascii="Arial" w:hAnsi="Arial" w:cs="Arial"/>
          <w:sz w:val="20"/>
          <w:szCs w:val="20"/>
        </w:rPr>
        <w:t xml:space="preserve">email: </w:t>
      </w:r>
      <w:r w:rsidR="005F614B" w:rsidRPr="005F614B">
        <w:t>cjdresourcecentre@mhra.gov.uk</w:t>
      </w:r>
    </w:p>
    <w:p w14:paraId="3BE3A0DF" w14:textId="77777777" w:rsidR="00635249" w:rsidRPr="006418C4" w:rsidRDefault="00000000">
      <w:pPr>
        <w:pStyle w:val="NormalWeb"/>
        <w:spacing w:before="0"/>
        <w:rPr>
          <w:rFonts w:ascii="Arial" w:hAnsi="Arial" w:cs="Arial"/>
          <w:sz w:val="20"/>
          <w:szCs w:val="20"/>
        </w:rPr>
      </w:pPr>
      <w:r>
        <w:rPr>
          <w:rFonts w:ascii="Arial" w:hAnsi="Arial" w:cs="Arial"/>
          <w:noProof/>
          <w:sz w:val="20"/>
          <w:szCs w:val="20"/>
          <w:lang w:eastAsia="en-GB"/>
        </w:rPr>
        <w:pict w14:anchorId="1CAD089A">
          <v:shapetype id="_x0000_t202" coordsize="21600,21600" o:spt="202" path="m,l,21600r21600,l21600,xe">
            <v:stroke joinstyle="miter"/>
            <v:path gradientshapeok="t" o:connecttype="rect"/>
          </v:shapetype>
          <v:shape id="_x0000_s2050" type="#_x0000_t202" style="position:absolute;margin-left:-9pt;margin-top:5.95pt;width:486pt;height:95.55pt;z-index:1" fillcolor="#eaeaea" strokeweight="4.5pt">
            <v:stroke linestyle="thinThick"/>
            <v:textbox style="mso-next-textbox:#_x0000_s2050">
              <w:txbxContent>
                <w:p w14:paraId="44373A4F" w14:textId="77777777" w:rsidR="005F3CF9" w:rsidRDefault="005F3CF9">
                  <w:pPr>
                    <w:pStyle w:val="Heading3"/>
                  </w:pPr>
                  <w:r>
                    <w:t>NIBSC Internal Use</w:t>
                  </w:r>
                </w:p>
                <w:p w14:paraId="15C4CDC8" w14:textId="77777777" w:rsidR="005F3CF9" w:rsidRDefault="005F3CF9">
                  <w:r>
                    <w:t>Authorised Distribution   Yes/ No</w:t>
                  </w:r>
                </w:p>
                <w:p w14:paraId="3A172668" w14:textId="77777777" w:rsidR="005F3CF9" w:rsidRDefault="005F3CF9">
                  <w:r>
                    <w:t>Authorised By:</w:t>
                  </w:r>
                </w:p>
                <w:p w14:paraId="252938D4" w14:textId="77777777" w:rsidR="005F3CF9" w:rsidRDefault="005F3CF9">
                  <w:r>
                    <w:t>HoD Authorisation:</w:t>
                  </w:r>
                </w:p>
                <w:p w14:paraId="3975D6B6" w14:textId="77777777" w:rsidR="005F3CF9" w:rsidRDefault="005F3CF9">
                  <w:r>
                    <w:t>Invoice number:</w:t>
                  </w:r>
                </w:p>
                <w:p w14:paraId="78BAD8B5" w14:textId="77777777" w:rsidR="005F3CF9" w:rsidRDefault="005F3CF9">
                  <w:r>
                    <w:t>Sent Date:</w:t>
                  </w:r>
                </w:p>
              </w:txbxContent>
            </v:textbox>
          </v:shape>
        </w:pict>
      </w:r>
    </w:p>
    <w:p w14:paraId="269F5F88" w14:textId="77777777" w:rsidR="00F2162D" w:rsidRPr="006418C4" w:rsidRDefault="00F2162D" w:rsidP="00F2162D">
      <w:pPr>
        <w:tabs>
          <w:tab w:val="left" w:pos="3051"/>
        </w:tabs>
        <w:spacing w:before="120" w:after="120"/>
        <w:rPr>
          <w:rFonts w:ascii="Arial" w:hAnsi="Arial" w:cs="Arial"/>
          <w:sz w:val="20"/>
          <w:szCs w:val="20"/>
        </w:rPr>
        <w:sectPr w:rsidR="00F2162D" w:rsidRPr="006418C4" w:rsidSect="00F2162D">
          <w:type w:val="continuous"/>
          <w:pgSz w:w="11909" w:h="16834" w:code="9"/>
          <w:pgMar w:top="1440" w:right="1440" w:bottom="1440" w:left="1440" w:header="720" w:footer="720" w:gutter="0"/>
          <w:cols w:space="720"/>
        </w:sectPr>
      </w:pPr>
    </w:p>
    <w:p w14:paraId="4B20BA0D" w14:textId="77777777" w:rsidR="00F2162D" w:rsidRPr="006418C4" w:rsidRDefault="00F2162D" w:rsidP="00F2162D">
      <w:pPr>
        <w:tabs>
          <w:tab w:val="left" w:pos="3051"/>
        </w:tabs>
        <w:spacing w:before="120" w:after="120"/>
        <w:rPr>
          <w:rFonts w:ascii="Arial" w:hAnsi="Arial" w:cs="Arial"/>
          <w:b/>
          <w:sz w:val="16"/>
          <w:szCs w:val="16"/>
          <w:u w:val="single"/>
        </w:rPr>
      </w:pPr>
      <w:r w:rsidRPr="006418C4">
        <w:rPr>
          <w:rFonts w:ascii="Arial" w:hAnsi="Arial" w:cs="Arial"/>
          <w:b/>
          <w:sz w:val="16"/>
          <w:szCs w:val="16"/>
          <w:u w:val="single"/>
        </w:rPr>
        <w:lastRenderedPageBreak/>
        <w:t xml:space="preserve">Schedule </w:t>
      </w:r>
      <w:bookmarkStart w:id="19" w:name="main"/>
      <w:bookmarkStart w:id="20" w:name="a618934"/>
      <w:r w:rsidRPr="006418C4">
        <w:rPr>
          <w:rFonts w:ascii="Arial" w:hAnsi="Arial" w:cs="Arial"/>
          <w:b/>
          <w:sz w:val="16"/>
          <w:szCs w:val="16"/>
          <w:u w:val="single"/>
        </w:rPr>
        <w:t>1</w:t>
      </w:r>
      <w:r w:rsidRPr="006418C4">
        <w:rPr>
          <w:rFonts w:ascii="Arial" w:hAnsi="Arial" w:cs="Arial"/>
          <w:sz w:val="16"/>
          <w:szCs w:val="16"/>
        </w:rPr>
        <w:t xml:space="preserve"> </w:t>
      </w:r>
      <w:bookmarkEnd w:id="19"/>
      <w:bookmarkEnd w:id="20"/>
    </w:p>
    <w:p w14:paraId="418E4FCD" w14:textId="77777777" w:rsidR="00DA58DF" w:rsidRPr="00DA58DF" w:rsidRDefault="00DA58DF" w:rsidP="00DA58DF">
      <w:pPr>
        <w:tabs>
          <w:tab w:val="left" w:pos="3051"/>
        </w:tabs>
        <w:spacing w:before="100" w:beforeAutospacing="1" w:after="100" w:afterAutospacing="1"/>
        <w:rPr>
          <w:rFonts w:ascii="Arial" w:hAnsi="Arial" w:cs="Arial"/>
          <w:b/>
          <w:sz w:val="16"/>
          <w:szCs w:val="16"/>
        </w:rPr>
      </w:pPr>
      <w:r w:rsidRPr="00DA58DF">
        <w:rPr>
          <w:rFonts w:ascii="Arial" w:hAnsi="Arial" w:cs="Arial"/>
          <w:b/>
          <w:sz w:val="16"/>
          <w:szCs w:val="16"/>
        </w:rPr>
        <w:t>NIBSC General Terms and Conditions for the Transfer of Materials</w:t>
      </w:r>
    </w:p>
    <w:p w14:paraId="0B984577" w14:textId="77777777" w:rsidR="00DA58DF" w:rsidRPr="00DA58DF" w:rsidRDefault="00DA58DF" w:rsidP="00DA58DF">
      <w:pPr>
        <w:tabs>
          <w:tab w:val="left" w:pos="3051"/>
        </w:tabs>
        <w:spacing w:before="100" w:beforeAutospacing="1" w:after="100" w:afterAutospacing="1"/>
        <w:rPr>
          <w:rFonts w:ascii="Arial" w:hAnsi="Arial" w:cs="Arial"/>
          <w:b/>
          <w:sz w:val="16"/>
          <w:szCs w:val="16"/>
        </w:rPr>
      </w:pPr>
      <w:r w:rsidRPr="00DA58DF">
        <w:rPr>
          <w:rFonts w:ascii="Arial" w:hAnsi="Arial" w:cs="Arial"/>
          <w:b/>
          <w:sz w:val="16"/>
          <w:szCs w:val="16"/>
        </w:rPr>
        <w:t xml:space="preserve">The Recipient’s attention is drawn in particular to the provisions of clause </w:t>
      </w:r>
      <w:r w:rsidRPr="00DA58DF">
        <w:rPr>
          <w:rFonts w:ascii="Arial" w:hAnsi="Arial" w:cs="Arial"/>
          <w:b/>
          <w:sz w:val="16"/>
          <w:szCs w:val="16"/>
        </w:rPr>
        <w:fldChar w:fldCharType="begin"/>
      </w:r>
      <w:r w:rsidRPr="00DA58DF">
        <w:rPr>
          <w:rFonts w:ascii="Arial" w:hAnsi="Arial" w:cs="Arial"/>
          <w:b/>
          <w:sz w:val="16"/>
          <w:szCs w:val="16"/>
        </w:rPr>
        <w:instrText xml:space="preserve">REF "a673196" \h \w  \* MERGEFORMAT </w:instrText>
      </w:r>
      <w:r w:rsidRPr="00DA58DF">
        <w:rPr>
          <w:rFonts w:ascii="Arial" w:hAnsi="Arial" w:cs="Arial"/>
          <w:b/>
          <w:sz w:val="16"/>
          <w:szCs w:val="16"/>
        </w:rPr>
      </w:r>
      <w:r w:rsidRPr="00DA58DF">
        <w:rPr>
          <w:rFonts w:ascii="Arial" w:hAnsi="Arial" w:cs="Arial"/>
          <w:b/>
          <w:sz w:val="16"/>
          <w:szCs w:val="16"/>
        </w:rPr>
        <w:fldChar w:fldCharType="separate"/>
      </w:r>
      <w:r w:rsidRPr="00DA58DF">
        <w:rPr>
          <w:rFonts w:ascii="Arial" w:hAnsi="Arial" w:cs="Arial"/>
          <w:b/>
          <w:sz w:val="16"/>
          <w:szCs w:val="16"/>
        </w:rPr>
        <w:t>8</w:t>
      </w:r>
      <w:r w:rsidRPr="00DA58DF">
        <w:rPr>
          <w:rFonts w:ascii="Arial" w:hAnsi="Arial" w:cs="Arial"/>
          <w:b/>
          <w:sz w:val="16"/>
          <w:szCs w:val="16"/>
        </w:rPr>
        <w:fldChar w:fldCharType="end"/>
      </w:r>
      <w:r w:rsidRPr="00DA58DF">
        <w:rPr>
          <w:rFonts w:ascii="Arial" w:hAnsi="Arial" w:cs="Arial"/>
          <w:b/>
          <w:sz w:val="16"/>
          <w:szCs w:val="16"/>
        </w:rPr>
        <w:t>.</w:t>
      </w:r>
    </w:p>
    <w:p w14:paraId="6BAD9F79" w14:textId="77777777" w:rsidR="00DA58DF" w:rsidRPr="00DA58DF" w:rsidRDefault="00DA58DF" w:rsidP="00DA58DF">
      <w:pPr>
        <w:pStyle w:val="MRSchedPara1"/>
        <w:numPr>
          <w:ilvl w:val="0"/>
          <w:numId w:val="5"/>
        </w:numPr>
        <w:tabs>
          <w:tab w:val="left" w:pos="360"/>
        </w:tabs>
        <w:spacing w:before="100" w:beforeAutospacing="1" w:after="100" w:afterAutospacing="1" w:line="240" w:lineRule="auto"/>
        <w:ind w:left="360" w:hanging="360"/>
        <w:rPr>
          <w:rFonts w:cs="Arial"/>
          <w:sz w:val="16"/>
          <w:szCs w:val="16"/>
        </w:rPr>
      </w:pPr>
      <w:bookmarkStart w:id="21" w:name="a783945"/>
      <w:r w:rsidRPr="00DA58DF">
        <w:rPr>
          <w:rFonts w:cs="Arial"/>
          <w:sz w:val="16"/>
          <w:szCs w:val="16"/>
        </w:rPr>
        <w:t>Interpretation</w:t>
      </w:r>
      <w:bookmarkEnd w:id="21"/>
    </w:p>
    <w:p w14:paraId="7ECBDC77" w14:textId="77777777" w:rsidR="00DA58DF" w:rsidRPr="00DA58DF" w:rsidRDefault="00DA58DF" w:rsidP="00DA58DF">
      <w:pPr>
        <w:pStyle w:val="MRheading2"/>
        <w:numPr>
          <w:ilvl w:val="1"/>
          <w:numId w:val="4"/>
        </w:numPr>
        <w:tabs>
          <w:tab w:val="num" w:pos="360"/>
          <w:tab w:val="left" w:pos="3051"/>
        </w:tabs>
        <w:spacing w:before="0" w:line="240" w:lineRule="auto"/>
        <w:ind w:left="360" w:hanging="360"/>
        <w:rPr>
          <w:rFonts w:cs="Arial"/>
          <w:sz w:val="16"/>
          <w:szCs w:val="16"/>
        </w:rPr>
      </w:pPr>
      <w:r w:rsidRPr="00DA58DF">
        <w:rPr>
          <w:rFonts w:cs="Arial"/>
          <w:sz w:val="16"/>
          <w:szCs w:val="16"/>
        </w:rPr>
        <w:t>In this Agreement, the following definitions apply:</w:t>
      </w:r>
    </w:p>
    <w:p w14:paraId="6DD5B6A4"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Agreement</w:t>
      </w:r>
      <w:r w:rsidRPr="00DA58DF">
        <w:rPr>
          <w:rFonts w:ascii="Arial" w:hAnsi="Arial" w:cs="Arial"/>
          <w:sz w:val="16"/>
          <w:szCs w:val="16"/>
        </w:rPr>
        <w:t>” means the Material Transfer Agreement between NIBSC and the Recipient (“</w:t>
      </w:r>
      <w:r w:rsidRPr="00DA58DF">
        <w:rPr>
          <w:rFonts w:ascii="Arial" w:hAnsi="Arial" w:cs="Arial"/>
          <w:b/>
          <w:sz w:val="16"/>
          <w:szCs w:val="16"/>
        </w:rPr>
        <w:t>Material Transfer Agreement</w:t>
      </w:r>
      <w:r w:rsidRPr="00DA58DF">
        <w:rPr>
          <w:rFonts w:ascii="Arial" w:hAnsi="Arial" w:cs="Arial"/>
          <w:sz w:val="16"/>
          <w:szCs w:val="16"/>
        </w:rPr>
        <w:t xml:space="preserve">”), together with these Main Terms.  </w:t>
      </w:r>
    </w:p>
    <w:p w14:paraId="3ACCA3B2"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Depositor</w:t>
      </w:r>
      <w:r w:rsidRPr="00DA58DF">
        <w:rPr>
          <w:rFonts w:ascii="Arial" w:hAnsi="Arial" w:cs="Arial"/>
          <w:sz w:val="16"/>
          <w:szCs w:val="16"/>
        </w:rPr>
        <w:t>” means a third party, or third parties, which has donated or deposited the Materials, whether or not under a written agreement, with NIBSC for distribution;</w:t>
      </w:r>
    </w:p>
    <w:p w14:paraId="57B0AFB7" w14:textId="77777777" w:rsidR="00DA58DF" w:rsidRPr="00DA58DF" w:rsidRDefault="00DA58DF" w:rsidP="00DA58DF">
      <w:pPr>
        <w:tabs>
          <w:tab w:val="num" w:pos="360"/>
          <w:tab w:val="left" w:pos="3051"/>
        </w:tabs>
        <w:spacing w:before="100" w:beforeAutospacing="1" w:after="100" w:afterAutospacing="1"/>
        <w:ind w:left="360"/>
        <w:rPr>
          <w:rFonts w:ascii="Arial" w:hAnsi="Arial" w:cs="Arial"/>
          <w:sz w:val="16"/>
          <w:szCs w:val="16"/>
        </w:rPr>
      </w:pPr>
      <w:r w:rsidRPr="00DA58DF">
        <w:rPr>
          <w:rFonts w:ascii="Arial" w:hAnsi="Arial" w:cs="Arial"/>
          <w:sz w:val="16"/>
          <w:szCs w:val="16"/>
        </w:rPr>
        <w:t>“</w:t>
      </w:r>
      <w:r w:rsidRPr="00DA58DF">
        <w:rPr>
          <w:rFonts w:ascii="Arial" w:hAnsi="Arial" w:cs="Arial"/>
          <w:b/>
          <w:sz w:val="16"/>
          <w:szCs w:val="16"/>
        </w:rPr>
        <w:t>Materials</w:t>
      </w:r>
      <w:r w:rsidRPr="00DA58DF">
        <w:rPr>
          <w:rFonts w:ascii="Arial" w:hAnsi="Arial" w:cs="Arial"/>
          <w:sz w:val="16"/>
          <w:szCs w:val="16"/>
        </w:rPr>
        <w:t xml:space="preserve">” means the materials (or any part thereof) set out in the Material Transfer Agreement </w:t>
      </w:r>
      <w:r w:rsidRPr="00DA58DF">
        <w:rPr>
          <w:rFonts w:ascii="Arial" w:hAnsi="Arial" w:cs="Arial"/>
          <w:color w:val="000000"/>
          <w:sz w:val="16"/>
          <w:szCs w:val="16"/>
        </w:rPr>
        <w:t xml:space="preserve">and </w:t>
      </w:r>
      <w:r w:rsidRPr="00DA58DF">
        <w:rPr>
          <w:rFonts w:ascii="Arial" w:hAnsi="Arial" w:cs="Arial"/>
          <w:sz w:val="16"/>
          <w:szCs w:val="16"/>
        </w:rPr>
        <w:t>any constructs, strains, derivatives, portions or progeny obtained from or as a result of the use of the Materials for the Research.</w:t>
      </w:r>
    </w:p>
    <w:p w14:paraId="3051E755" w14:textId="77777777" w:rsidR="00DA58DF" w:rsidRPr="00DA58DF" w:rsidRDefault="00DA58DF" w:rsidP="00DA58DF">
      <w:pPr>
        <w:pStyle w:val="MRheading2"/>
        <w:numPr>
          <w:ilvl w:val="1"/>
          <w:numId w:val="4"/>
        </w:numPr>
        <w:tabs>
          <w:tab w:val="num" w:pos="360"/>
          <w:tab w:val="left" w:pos="3051"/>
        </w:tabs>
        <w:spacing w:before="0" w:line="240" w:lineRule="auto"/>
        <w:ind w:left="360" w:hanging="360"/>
        <w:rPr>
          <w:rFonts w:cs="Arial"/>
          <w:sz w:val="16"/>
          <w:szCs w:val="16"/>
        </w:rPr>
      </w:pPr>
      <w:r w:rsidRPr="00DA58DF">
        <w:rPr>
          <w:rFonts w:cs="Arial"/>
          <w:sz w:val="16"/>
          <w:szCs w:val="16"/>
        </w:rPr>
        <w:t>Any obligation on a party not to do something includes an obligation not to allow that thing to be done.</w:t>
      </w:r>
    </w:p>
    <w:p w14:paraId="5124784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Any words following the terms including, include, in particular, for example or any similar expression shall be construed as illustrative and shall not limit the sense of the words, description, definition, phrase or term preceding those terms.</w:t>
      </w:r>
    </w:p>
    <w:p w14:paraId="7F2711CF"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Supply of the Materials</w:t>
      </w:r>
    </w:p>
    <w:p w14:paraId="18E3201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In consideration of NIBSC agreeing to supply the Materials to the Recipient, the Recipient agrees to be bound by the terms of this Agreement.</w:t>
      </w:r>
    </w:p>
    <w:p w14:paraId="5C540AB8"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Recipient Use of Materials</w:t>
      </w:r>
    </w:p>
    <w:p w14:paraId="1F2C1D4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only use the Materials for the Research and in accordance with any instructions for use or other documentation provided by NIBSC.</w:t>
      </w:r>
    </w:p>
    <w:p w14:paraId="7A6CA80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at all times have and maintain appropriate policies in place to ensure the safe and proper handling, storage, use and disposal of the Materials and to safeguard the Materials from theft or misuse</w:t>
      </w:r>
    </w:p>
    <w:p w14:paraId="3576EFF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keep the Materials at its premises, and shall keep the Materials in a safe, clean, uncontaminated and suitable environment, use the Materials only in accordance with good laboratory practice and comply with all usual precautions in handling and disposing of materials of such nature and all applicable laws and regulations.  Further, the Recipient shall comply with any additional conditions of supply specified by NIBSC in writing.</w:t>
      </w:r>
    </w:p>
    <w:p w14:paraId="2EE0548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use the Materials for application in human subjects or animals in the human food </w:t>
      </w:r>
      <w:proofErr w:type="gramStart"/>
      <w:r w:rsidRPr="00DA58DF">
        <w:rPr>
          <w:rFonts w:cs="Arial"/>
          <w:sz w:val="16"/>
          <w:szCs w:val="16"/>
        </w:rPr>
        <w:t>chain, or</w:t>
      </w:r>
      <w:bookmarkStart w:id="22" w:name="_Ref32723090"/>
      <w:proofErr w:type="gramEnd"/>
      <w:r w:rsidRPr="00DA58DF">
        <w:rPr>
          <w:rFonts w:cs="Arial"/>
          <w:sz w:val="16"/>
          <w:szCs w:val="16"/>
        </w:rPr>
        <w:t xml:space="preserve"> supply the whole or any part of the Materials to a third party. </w:t>
      </w:r>
      <w:bookmarkEnd w:id="22"/>
    </w:p>
    <w:p w14:paraId="6F18C18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incorporate the Materials or any part thereof, including derivatives (whether modified or not) or progeny of the Material or any modified or any reverse engineered Materials, into </w:t>
      </w:r>
      <w:r w:rsidRPr="00DA58DF">
        <w:rPr>
          <w:rFonts w:cs="Arial"/>
          <w:sz w:val="16"/>
          <w:szCs w:val="16"/>
        </w:rPr>
        <w:t xml:space="preserve">any product for sale except with the express prior written consent of NIBSC. </w:t>
      </w:r>
    </w:p>
    <w:p w14:paraId="23C507C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not use the Materials for in-vitro diagnostics where this has been expressly prohibited in the instructions for use or other documentation provided by NIBSC for the Materials or this is prohibited by the Recipient’s local laws and/or regulations.</w:t>
      </w:r>
    </w:p>
    <w:p w14:paraId="58C8058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ensure that all its employees and all other persons engaged in research using the Materials are aware of and comply with the terms of this Agreement and it shall at all times be liable for the failure of such persons to comply with the terms of this Agreement as though such failure were a breach by the Recipient of the terms of this Agreement.</w:t>
      </w:r>
    </w:p>
    <w:p w14:paraId="0C88FAA4"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bookmarkStart w:id="23" w:name="a518625"/>
      <w:r w:rsidRPr="00DA58DF">
        <w:rPr>
          <w:rFonts w:cs="Arial"/>
          <w:sz w:val="16"/>
          <w:szCs w:val="16"/>
        </w:rPr>
        <w:t>Intellectual Property Rights</w:t>
      </w:r>
    </w:p>
    <w:p w14:paraId="7E041CF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NIBSC is the owner or custodian of the Materials and all intellectual property rights subsisting therein shall at all times remain the property of NIBSC or, where applicable, the Depositor. Save as expressly set out in this Agreement, no right to or licence of any patent, patent application or any other intellectual property right in the Material is granted to the Recipient.</w:t>
      </w:r>
    </w:p>
    <w:p w14:paraId="7ED77908"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Warranties</w:t>
      </w:r>
    </w:p>
    <w:p w14:paraId="2B4B11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acknowledges that the Materials are experimental in nature and may be hazardous, infectious or can harbour infectious agents and are supplied by NIBSC on an ‘as is’ basis. NIBSC makes no representation and gives no warranty or undertaking in relation to them whatsoever and excludes all implied warranties to the fullest extent permitted by law. In particular NIBSC makes no representation or warranty as to title, quality or fitness for purpose of the Materials or that the supply by NIBSC or the use by the Recipient of the Materials will not infringe the intellectual property rights of any third party or that the Materials have been tested, whether for the presence of pathogens or otherwise.</w:t>
      </w:r>
    </w:p>
    <w:p w14:paraId="79E4B33B"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warrants and represents to NIBSC that it has in place all necessary consents, permissions and licences required by its government or other authorities for the import, storage and use of the Materials.</w:t>
      </w:r>
    </w:p>
    <w:p w14:paraId="55BCD7F7"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warrants and represents to NIBSC that with respect to the Materials it has complied with, and will at all times in the future comply with, all relevant legislation and regulations and any statutory amendments or re-enactments of that legislation and applicable guidelines relating to the handling, storage, use and disposal of potentially hazardous or infectious biological materials, and that, to the extent applicable, it has obtained all necessary regulatory and ethical approvals for its proposed activities. </w:t>
      </w:r>
    </w:p>
    <w:p w14:paraId="48B6108C"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Publicity and Publication</w:t>
      </w:r>
    </w:p>
    <w:p w14:paraId="0BA5A1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24" w:name="_Ref356383269"/>
      <w:bookmarkStart w:id="25" w:name="_Ref31597223"/>
      <w:r w:rsidRPr="00DA58DF">
        <w:rPr>
          <w:rFonts w:cs="Arial"/>
          <w:sz w:val="16"/>
          <w:szCs w:val="16"/>
        </w:rPr>
        <w:t xml:space="preserve">Subject to clause 6.2, </w:t>
      </w:r>
      <w:bookmarkStart w:id="26" w:name="_Ref356383193"/>
      <w:r w:rsidRPr="00DA58DF">
        <w:rPr>
          <w:rFonts w:cs="Arial"/>
          <w:sz w:val="16"/>
          <w:szCs w:val="16"/>
        </w:rPr>
        <w:t xml:space="preserve">in any publication </w:t>
      </w:r>
      <w:proofErr w:type="gramStart"/>
      <w:r w:rsidRPr="00DA58DF">
        <w:rPr>
          <w:rFonts w:cs="Arial"/>
          <w:sz w:val="16"/>
          <w:szCs w:val="16"/>
        </w:rPr>
        <w:t>making reference</w:t>
      </w:r>
      <w:proofErr w:type="gramEnd"/>
      <w:r w:rsidRPr="00DA58DF">
        <w:rPr>
          <w:rFonts w:cs="Arial"/>
          <w:sz w:val="16"/>
          <w:szCs w:val="16"/>
        </w:rPr>
        <w:t xml:space="preserve"> to the Materials, due acknowledgement shall be given of the source of the Materials (quoting the NIBSC’s catalogue reference number).</w:t>
      </w:r>
      <w:bookmarkEnd w:id="26"/>
    </w:p>
    <w:p w14:paraId="6C2ADE84"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The Recipient shall not use the name of NIBSC, the MHRA, or NIBSC’s role and/or reputation as a centre of the MHRA, an OMCL, a National or a European Control Testing Laboratory, or as a World Health </w:t>
      </w:r>
      <w:r w:rsidRPr="00DA58DF">
        <w:rPr>
          <w:rFonts w:cs="Arial"/>
          <w:sz w:val="16"/>
          <w:szCs w:val="16"/>
        </w:rPr>
        <w:lastRenderedPageBreak/>
        <w:t xml:space="preserve">Organisation International Laboratory, in any publication (including publicity or promotional materials) in any way which suggests or could be construed as an endorsement of the Recipient’s products, services or research by these entities. </w:t>
      </w:r>
    </w:p>
    <w:p w14:paraId="43A7675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Nothing in this Agreement shall restrict NIBSC’s right to disclose the existence of a relationship between NIBSC and the Recipient for the purpose of declaring potential conflict of interest to any committee or regulatory body in accordance with NIBSC’s statutory duties.</w:t>
      </w:r>
    </w:p>
    <w:bookmarkEnd w:id="24"/>
    <w:bookmarkEnd w:id="25"/>
    <w:p w14:paraId="083431FA"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agrees that NIBSC may inform the Depositor, or any committee or regulatory body, of the Recipient’s identity if NIBSC is required to do so.</w:t>
      </w:r>
    </w:p>
    <w:bookmarkEnd w:id="23"/>
    <w:p w14:paraId="556DEE3B"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Termination</w:t>
      </w:r>
      <w:bookmarkStart w:id="27" w:name="a871983"/>
    </w:p>
    <w:p w14:paraId="75591FED"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This Agreement shall commence on the Effective Date and terminate five (5) years thereafter, unless terminated earlier in accordance with this clause 7 (“Term”).  The parties may extend the Term by agreement in writing and signed by authorised representatives of the parties. </w:t>
      </w:r>
    </w:p>
    <w:p w14:paraId="772AC6C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NIBSC may terminate this Agreement immediately upon giving notice in writing to the Recipient:</w:t>
      </w:r>
    </w:p>
    <w:p w14:paraId="3F18878D"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if the Depositor withdraws its consent for NIBSC to continue to distribute the Materials;</w:t>
      </w:r>
    </w:p>
    <w:p w14:paraId="2B14FC2C"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upon breach of this Agreement by the Recipient or the persons engaged in the Research and where such breach is capable of remedy the Recipient has failed to remedy such breach within thirty (30) days of receipt of notification from NIBSC of such breach; or</w:t>
      </w:r>
    </w:p>
    <w:p w14:paraId="5F1AF68E" w14:textId="77777777" w:rsidR="00DA58DF" w:rsidRPr="00DA58DF" w:rsidRDefault="00DA58DF" w:rsidP="00DA58DF">
      <w:pPr>
        <w:pStyle w:val="MRSchedPara3"/>
        <w:tabs>
          <w:tab w:val="clear" w:pos="1800"/>
          <w:tab w:val="left" w:pos="900"/>
        </w:tabs>
        <w:spacing w:before="100" w:beforeAutospacing="1" w:after="100" w:afterAutospacing="1" w:line="240" w:lineRule="auto"/>
        <w:ind w:left="900" w:hanging="540"/>
        <w:rPr>
          <w:rFonts w:cs="Arial"/>
          <w:sz w:val="16"/>
          <w:szCs w:val="16"/>
        </w:rPr>
      </w:pPr>
      <w:r w:rsidRPr="00DA58DF">
        <w:rPr>
          <w:rFonts w:cs="Arial"/>
          <w:sz w:val="16"/>
          <w:szCs w:val="16"/>
        </w:rPr>
        <w:t xml:space="preserve">if the Recipient becomes insolvent, or if an order is made or a resolution is passed for the winding up of the Recipient (other than voluntarily for the purpose of solvent amalgamation or reconstruction), or if an administrator, administrative receiver or receiver is appointed in respect of the whole or any part of the Recipient's assets or business, or if the Recipient makes any composition with its creditors or takes or suffers any similar or analogous action in consequence of debt, or NIBSC reasonably believes that the Recipient is about to become subject to any of the foregoing. </w:t>
      </w:r>
    </w:p>
    <w:bookmarkEnd w:id="27"/>
    <w:p w14:paraId="287185DF"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Upon termination or expiry of this Agreement for whatever reason the Recipient shall discontinue its use of the Materials and shall, in accordance with the directions of NIBSC, at its own cost and expense either return or destroy any unused parts/amounts of the Materials and the Information and certify such destruction to NIBSC, unless permission to retain the Materials is specifically provided in writing by an authorised officer of NIBSC.</w:t>
      </w:r>
    </w:p>
    <w:p w14:paraId="26297F26"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Termination or expiry of this Agreement shall not affect any of the parties’ rights and remedies that have accrued as at termination. </w:t>
      </w:r>
    </w:p>
    <w:p w14:paraId="20FFA50E"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Clauses which expressly or by implication survive termination of the Agreement shall continue in full force and effect. Termination or expiry of this Agreement shall not relieve the Recipient of its obligations under this Agreement including those set </w:t>
      </w:r>
      <w:r w:rsidRPr="00DA58DF">
        <w:rPr>
          <w:rFonts w:cs="Arial"/>
          <w:sz w:val="16"/>
          <w:szCs w:val="16"/>
        </w:rPr>
        <w:t>out in the Special Terms and clauses 3, 5, 6, 7 and 8 of these Main Terms.</w:t>
      </w:r>
    </w:p>
    <w:p w14:paraId="0A6BD22C"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bookmarkStart w:id="28" w:name="a673196"/>
      <w:r w:rsidRPr="00DA58DF">
        <w:rPr>
          <w:rFonts w:cs="Arial"/>
          <w:sz w:val="16"/>
          <w:szCs w:val="16"/>
        </w:rPr>
        <w:t>Limitation of liability</w:t>
      </w:r>
      <w:bookmarkEnd w:id="28"/>
    </w:p>
    <w:p w14:paraId="656A8B6B"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29" w:name="_Ref31537068"/>
      <w:r w:rsidRPr="00DA58DF">
        <w:rPr>
          <w:rFonts w:cs="Arial"/>
          <w:sz w:val="16"/>
          <w:szCs w:val="16"/>
        </w:rPr>
        <w:t>Except to the extent prohibited by law, NIBSC shall have no liability to the Recipient whether in contract, negligence or any other tort or otherwise in relation to the supply of the Materials or the use, keeping, production or disposal of the Materials or any waste products arising from the use thereof by the Recipient or by any other person.</w:t>
      </w:r>
      <w:bookmarkEnd w:id="29"/>
    </w:p>
    <w:p w14:paraId="437372DE"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Notwithstanding the generality of clause 8.1, NIBSC expressly excludes liability for loss of data, loss of profit, business or goodwill and all other indirect or consequential loss or damage suffered or incurred by the Recipient or by any other person arising from the supply of the Materials or the use, keeping, production or disposal of the Materials.</w:t>
      </w:r>
    </w:p>
    <w:p w14:paraId="3F0A972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defend, indemnify and hold NIBSC, its officers, employees and agents harmless against any loss, claim, damage or liability including reasonable legal costs and fees (of whatsoever kind or nature) including claims relating to any injury or allegation of injury to any person, including injury resulting in death, made against NIBSC which may arise as a result of the wilful act, omission or negligence or the breach of any of the terms of the Agreement by the Recipient or the persons engaged in the Research,</w:t>
      </w:r>
      <w:r w:rsidRPr="00DA58DF" w:rsidDel="00250EC0">
        <w:rPr>
          <w:rFonts w:cs="Arial"/>
          <w:sz w:val="16"/>
          <w:szCs w:val="16"/>
        </w:rPr>
        <w:t xml:space="preserve"> </w:t>
      </w:r>
      <w:r w:rsidRPr="00DA58DF">
        <w:rPr>
          <w:rFonts w:cs="Arial"/>
          <w:sz w:val="16"/>
          <w:szCs w:val="16"/>
        </w:rPr>
        <w:t>or the use, keeping, production or disposal of the Materials or any products (including medicinal products) arising from the use thereof by the Recipient or on its behalf.</w:t>
      </w:r>
    </w:p>
    <w:p w14:paraId="14565BBD"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NIBSC does not exclude liability for death or personal injury to the extent only that the same arises as a result of the negligence of its employees, agents or authorised representatives or for any fraudulent misrepresentation made by NIBSC, its employees, agents or authorised representatives in relation to the supply of the Materials or otherwise in connection with this Agreement.</w:t>
      </w:r>
    </w:p>
    <w:p w14:paraId="500A1296" w14:textId="77777777" w:rsidR="00DA58DF" w:rsidRPr="00DA58DF" w:rsidRDefault="00DA58DF" w:rsidP="00DA58DF">
      <w:pPr>
        <w:pStyle w:val="MRheading1"/>
        <w:numPr>
          <w:ilvl w:val="0"/>
          <w:numId w:val="4"/>
        </w:numPr>
        <w:tabs>
          <w:tab w:val="clear" w:pos="720"/>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General</w:t>
      </w:r>
    </w:p>
    <w:p w14:paraId="2D77F5C9"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This Agreement constitutes the entire agreement between the parties relating to its subject matter and supersedes any previous agreement between the parties relating to such subject matter.  Each party acknowledges that in entering into this Agreement it does not rely on, and shall have no remedies in respect of, any statement, representation, assurance or warranty (whether made innocently or negligently) that is not set out in this Agreement.</w:t>
      </w:r>
    </w:p>
    <w:p w14:paraId="6E1CEC1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Except as set out in this Agreement, any variation to the Agreement, including the introduction of any additional terms and conditions, shall only be binding when agreed in writing and signed by both Parties.</w:t>
      </w:r>
    </w:p>
    <w:p w14:paraId="66995663"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bookmarkStart w:id="30" w:name="a273531"/>
      <w:r w:rsidRPr="00DA58DF">
        <w:rPr>
          <w:rFonts w:cs="Arial"/>
          <w:sz w:val="16"/>
          <w:szCs w:val="16"/>
        </w:rPr>
        <w:t>No failure or delay by a party to exercise any right or remedy provided under the Agreement or by law shall constitute a waiver of that or any other right or remedy, nor shall it prevent or restrict the further exercise of that or any other right or remedy. No single or partial exercise of such right or remedy shall prevent or restrict the further exercise of that or any other right or remedy.</w:t>
      </w:r>
    </w:p>
    <w:bookmarkEnd w:id="30"/>
    <w:p w14:paraId="23940AE1"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 xml:space="preserve">If any court or competent authority finds that any provision of the Agreement (or part of any provision) is invalid, illegal or unenforceable, that provision or </w:t>
      </w:r>
      <w:r w:rsidRPr="00DA58DF">
        <w:rPr>
          <w:rFonts w:cs="Arial"/>
          <w:sz w:val="16"/>
          <w:szCs w:val="16"/>
        </w:rPr>
        <w:lastRenderedPageBreak/>
        <w:t>part-provision shall, to the extent required, be deemed to be deleted, and the validity and enforceability of the other provisions of the Agreement shall not be affected. If any invalid, unenforceable or illegal provision of the Agreement would be valid, enforceable and legal if some part of it were deleted, the provision shall apply with the minimum modification necessary to make it legal, valid and enforceable.</w:t>
      </w:r>
    </w:p>
    <w:p w14:paraId="01721755"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Recipient shall not assign, charge, encumber or otherwise deal with any of the Materials or the Confidential Information or any of its rights or obligations under this Agreement.</w:t>
      </w:r>
    </w:p>
    <w:p w14:paraId="10F5D732"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In the event of the transfer of all or a substantial part of NIBSC’s activities to one or more government bodies, NIBSC’s rights and obligations shall, notwithstanding any provision to the contrary in the Agreement, automatically transfer to such other government body.</w:t>
      </w:r>
    </w:p>
    <w:p w14:paraId="424D5F4C" w14:textId="77777777" w:rsidR="00DA58DF"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Except as provided elsewhere in this Agreement, a person who is not a party to the Agreement shall not have any rights under or in connection with it.</w:t>
      </w:r>
    </w:p>
    <w:p w14:paraId="2D4DCC8D" w14:textId="77777777" w:rsidR="00F2162D" w:rsidRPr="00DA58DF" w:rsidRDefault="00DA58DF" w:rsidP="00DA58DF">
      <w:pPr>
        <w:pStyle w:val="MRheading2"/>
        <w:numPr>
          <w:ilvl w:val="1"/>
          <w:numId w:val="4"/>
        </w:numPr>
        <w:tabs>
          <w:tab w:val="num" w:pos="360"/>
          <w:tab w:val="left" w:pos="3051"/>
        </w:tabs>
        <w:spacing w:before="100" w:beforeAutospacing="1" w:after="100" w:afterAutospacing="1" w:line="240" w:lineRule="auto"/>
        <w:ind w:left="360" w:hanging="360"/>
        <w:rPr>
          <w:rFonts w:cs="Arial"/>
          <w:sz w:val="16"/>
          <w:szCs w:val="16"/>
        </w:rPr>
      </w:pPr>
      <w:r w:rsidRPr="00DA58DF">
        <w:rPr>
          <w:rFonts w:cs="Arial"/>
          <w:sz w:val="16"/>
          <w:szCs w:val="16"/>
        </w:rPr>
        <w:t>The Agreement, and any dispute or claim arising out of or in connection with it or its subject matter or formation (including non-contractual disputes or claims), shall be governed by, and construed in accordance with, the law of England and Wales and the parties irrevocably agree that the courts of England and Wales shall have exclusive jurisdiction to settle any dispute or claim that arises out of or in connection with this agreement or its subject matter or formation (including non-contractual disputes or claims).</w:t>
      </w:r>
    </w:p>
    <w:sectPr w:rsidR="00F2162D" w:rsidRPr="00DA58DF" w:rsidSect="00F2162D">
      <w:pgSz w:w="11909" w:h="16834" w:code="9"/>
      <w:pgMar w:top="1440" w:right="1440" w:bottom="1440" w:left="1440" w:header="720" w:footer="720" w:gutter="0"/>
      <w:cols w:num="2" w:space="720" w:equalWidth="0">
        <w:col w:w="4154" w:space="720"/>
        <w:col w:w="415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D8EFC" w14:textId="77777777" w:rsidR="00465372" w:rsidRDefault="00465372">
      <w:r>
        <w:separator/>
      </w:r>
    </w:p>
  </w:endnote>
  <w:endnote w:type="continuationSeparator" w:id="0">
    <w:p w14:paraId="756132D4" w14:textId="77777777" w:rsidR="00465372" w:rsidRDefault="00465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A7BE" w14:textId="5EF22321" w:rsidR="005F3CF9" w:rsidRDefault="00000000" w:rsidP="00682911">
    <w:pPr>
      <w:pStyle w:val="Footer"/>
      <w:tabs>
        <w:tab w:val="clear" w:pos="8306"/>
        <w:tab w:val="right" w:pos="9000"/>
      </w:tabs>
    </w:pPr>
    <w:r>
      <w:rPr>
        <w:noProof/>
        <w:lang w:eastAsia="en-GB"/>
      </w:rPr>
      <w:pict w14:anchorId="7B0C13FD">
        <v:rect id="_x0000_s1027" style="position:absolute;margin-left:423pt;margin-top:-2.15pt;width:27pt;height:27pt;z-index:2"/>
      </w:pict>
    </w:r>
    <w:r w:rsidR="005F3CF9">
      <w:t xml:space="preserve">Document Version </w:t>
    </w:r>
    <w:r w:rsidR="00E70135">
      <w:t>4</w:t>
    </w:r>
    <w:r w:rsidR="005D7737">
      <w:t>.0</w:t>
    </w:r>
    <w:r w:rsidR="00E70135">
      <w:t xml:space="preserve"> </w:t>
    </w:r>
    <w:r w:rsidR="005F3CF9">
      <w:t xml:space="preserve">created </w:t>
    </w:r>
    <w:r w:rsidR="00E70135">
      <w:t>28/05/2026</w:t>
    </w:r>
    <w:r w:rsidR="005F3CF9">
      <w:tab/>
    </w:r>
    <w:r w:rsidR="005F3CF9">
      <w:tab/>
      <w:t xml:space="preserve">Initial here </w:t>
    </w:r>
    <w:r>
      <w:pict w14:anchorId="3FBCACA0">
        <v:group id="_x0000_s1026" editas="canvas" style="width:27pt;height:18pt;mso-position-horizontal-relative:char;mso-position-vertical-relative:line" coordorigin="9302,12250" coordsize="432,28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9302;top:12250;width:432;height:288" o:preferrelative="f">
            <v:fill o:detectmouseclick="t"/>
            <v:path o:extrusionok="t" o:connecttype="none"/>
            <o:lock v:ext="edit" text="t"/>
          </v:shape>
          <w10:anchorlock/>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5BCA1" w14:textId="77777777" w:rsidR="00465372" w:rsidRDefault="00465372">
      <w:r>
        <w:separator/>
      </w:r>
    </w:p>
  </w:footnote>
  <w:footnote w:type="continuationSeparator" w:id="0">
    <w:p w14:paraId="7CFA6240" w14:textId="77777777" w:rsidR="00465372" w:rsidRDefault="00465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CA6F" w14:textId="1DD6228B" w:rsidR="005F3CF9" w:rsidRDefault="005F3CF9">
    <w:pPr>
      <w:pStyle w:val="Header"/>
    </w:pPr>
    <w:r>
      <w:rPr>
        <w:lang w:val="en-US"/>
      </w:rPr>
      <w:t>Confidential</w:t>
    </w:r>
    <w:r>
      <w:rPr>
        <w:lang w:val="en-US"/>
      </w:rPr>
      <w:tab/>
      <w:t xml:space="preserve">Page </w:t>
    </w:r>
    <w:r>
      <w:rPr>
        <w:lang w:val="en-US"/>
      </w:rPr>
      <w:fldChar w:fldCharType="begin"/>
    </w:r>
    <w:r>
      <w:rPr>
        <w:lang w:val="en-US"/>
      </w:rPr>
      <w:instrText xml:space="preserve"> PAGE </w:instrText>
    </w:r>
    <w:r>
      <w:rPr>
        <w:lang w:val="en-US"/>
      </w:rPr>
      <w:fldChar w:fldCharType="separate"/>
    </w:r>
    <w:r w:rsidR="00C8745E">
      <w:rPr>
        <w:noProof/>
        <w:lang w:val="en-US"/>
      </w:rPr>
      <w:t>4</w:t>
    </w:r>
    <w:r>
      <w:rPr>
        <w:lang w:val="en-US"/>
      </w:rPr>
      <w:fldChar w:fldCharType="end"/>
    </w:r>
    <w:r>
      <w:rPr>
        <w:lang w:val="en-US"/>
      </w:rPr>
      <w:t xml:space="preserve"> of </w:t>
    </w:r>
    <w:r>
      <w:rPr>
        <w:rStyle w:val="PageNumber"/>
      </w:rPr>
      <w:fldChar w:fldCharType="begin"/>
    </w:r>
    <w:r>
      <w:rPr>
        <w:rStyle w:val="PageNumber"/>
      </w:rPr>
      <w:instrText xml:space="preserve"> NUMPAGES </w:instrText>
    </w:r>
    <w:r>
      <w:rPr>
        <w:rStyle w:val="PageNumber"/>
      </w:rPr>
      <w:fldChar w:fldCharType="separate"/>
    </w:r>
    <w:r w:rsidR="00C8745E">
      <w:rPr>
        <w:rStyle w:val="PageNumber"/>
        <w:noProof/>
      </w:rPr>
      <w:t>7</w:t>
    </w:r>
    <w:r>
      <w:rPr>
        <w:rStyle w:val="PageNumber"/>
      </w:rPr>
      <w:fldChar w:fldCharType="end"/>
    </w:r>
    <w:r>
      <w:rPr>
        <w:lang w:val="en-US"/>
      </w:rPr>
      <w:t xml:space="preserve">              </w:t>
    </w:r>
    <w:r>
      <w:rPr>
        <w:lang w:val="en-US"/>
      </w:rPr>
      <w:tab/>
      <w:t xml:space="preserve"> </w:t>
    </w:r>
    <w:r>
      <w:rPr>
        <w:lang w:val="en-US"/>
      </w:rPr>
      <w:fldChar w:fldCharType="begin"/>
    </w:r>
    <w:r>
      <w:rPr>
        <w:lang w:val="en-US"/>
      </w:rPr>
      <w:instrText xml:space="preserve"> DATE </w:instrText>
    </w:r>
    <w:r>
      <w:rPr>
        <w:lang w:val="en-US"/>
      </w:rPr>
      <w:fldChar w:fldCharType="separate"/>
    </w:r>
    <w:r w:rsidR="005C0A42">
      <w:rPr>
        <w:noProof/>
        <w:lang w:val="en-US"/>
      </w:rPr>
      <w:t>6/15/2026</w:t>
    </w:r>
    <w:r>
      <w:rPr>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604E3"/>
    <w:multiLevelType w:val="multilevel"/>
    <w:tmpl w:val="E8BC2688"/>
    <w:lvl w:ilvl="0">
      <w:start w:val="1"/>
      <w:numFmt w:val="decimal"/>
      <w:pStyle w:val="MRSchedPara1"/>
      <w:lvlText w:val="%1"/>
      <w:lvlJc w:val="left"/>
      <w:pPr>
        <w:tabs>
          <w:tab w:val="num" w:pos="720"/>
        </w:tabs>
        <w:ind w:left="720" w:hanging="720"/>
      </w:pPr>
      <w:rPr>
        <w:rFonts w:hint="default"/>
        <w:u w:val="none"/>
      </w:rPr>
    </w:lvl>
    <w:lvl w:ilvl="1">
      <w:start w:val="1"/>
      <w:numFmt w:val="decimal"/>
      <w:pStyle w:val="MRSchedPara2"/>
      <w:lvlText w:val="%1.%2"/>
      <w:lvlJc w:val="left"/>
      <w:pPr>
        <w:tabs>
          <w:tab w:val="num" w:pos="990"/>
        </w:tabs>
        <w:ind w:left="990" w:hanging="720"/>
      </w:pPr>
      <w:rPr>
        <w:rFonts w:hint="default"/>
        <w:u w:val="none"/>
      </w:rPr>
    </w:lvl>
    <w:lvl w:ilvl="2">
      <w:start w:val="1"/>
      <w:numFmt w:val="decimal"/>
      <w:pStyle w:val="MRSchedPara3"/>
      <w:lvlText w:val="%1.%2.%3"/>
      <w:lvlJc w:val="left"/>
      <w:pPr>
        <w:tabs>
          <w:tab w:val="num" w:pos="1800"/>
        </w:tabs>
        <w:ind w:left="1800" w:hanging="1080"/>
      </w:pPr>
      <w:rPr>
        <w:rFonts w:hint="default"/>
        <w:u w:val="none"/>
      </w:rPr>
    </w:lvl>
    <w:lvl w:ilvl="3">
      <w:start w:val="1"/>
      <w:numFmt w:val="lowerRoman"/>
      <w:pStyle w:val="MRSchedPara4"/>
      <w:lvlText w:val="(%4)"/>
      <w:lvlJc w:val="left"/>
      <w:pPr>
        <w:tabs>
          <w:tab w:val="num" w:pos="2520"/>
        </w:tabs>
        <w:ind w:left="2520" w:hanging="720"/>
      </w:pPr>
      <w:rPr>
        <w:rFonts w:hint="default"/>
        <w:u w:val="none"/>
      </w:rPr>
    </w:lvl>
    <w:lvl w:ilvl="4">
      <w:start w:val="1"/>
      <w:numFmt w:val="upperLetter"/>
      <w:pStyle w:val="MRSchedPara5"/>
      <w:lvlText w:val="(%5)"/>
      <w:lvlJc w:val="left"/>
      <w:pPr>
        <w:tabs>
          <w:tab w:val="num" w:pos="3240"/>
        </w:tabs>
        <w:ind w:left="3240" w:hanging="720"/>
      </w:pPr>
      <w:rPr>
        <w:rFonts w:hint="default"/>
        <w:u w:val="none"/>
      </w:rPr>
    </w:lvl>
    <w:lvl w:ilvl="5">
      <w:start w:val="1"/>
      <w:numFmt w:val="decimal"/>
      <w:pStyle w:val="MRSchedPara6"/>
      <w:lvlText w:val="%6)"/>
      <w:lvlJc w:val="left"/>
      <w:pPr>
        <w:tabs>
          <w:tab w:val="num" w:pos="3960"/>
        </w:tabs>
        <w:ind w:left="3960" w:hanging="720"/>
      </w:pPr>
      <w:rPr>
        <w:rFonts w:ascii="Arial" w:hAnsi="Arial" w:cs="Arial" w:hint="default"/>
        <w:b w:val="0"/>
        <w:i w:val="0"/>
        <w:sz w:val="22"/>
        <w:szCs w:val="22"/>
        <w:u w:val="none"/>
      </w:rPr>
    </w:lvl>
    <w:lvl w:ilvl="6">
      <w:start w:val="1"/>
      <w:numFmt w:val="lowerLetter"/>
      <w:pStyle w:val="MRSchedPara7"/>
      <w:lvlText w:val="%7)"/>
      <w:lvlJc w:val="left"/>
      <w:pPr>
        <w:tabs>
          <w:tab w:val="num" w:pos="4680"/>
        </w:tabs>
        <w:ind w:left="4680" w:hanging="720"/>
      </w:pPr>
      <w:rPr>
        <w:rFonts w:ascii="Arial" w:hAnsi="Arial" w:cs="Arial" w:hint="default"/>
        <w:b w:val="0"/>
        <w:i w:val="0"/>
        <w:sz w:val="22"/>
        <w:szCs w:val="22"/>
        <w:u w:val="none"/>
      </w:rPr>
    </w:lvl>
    <w:lvl w:ilvl="7">
      <w:start w:val="1"/>
      <w:numFmt w:val="lowerRoman"/>
      <w:pStyle w:val="MRSchedPara8"/>
      <w:lvlText w:val="%8)"/>
      <w:lvlJc w:val="left"/>
      <w:pPr>
        <w:tabs>
          <w:tab w:val="num" w:pos="5400"/>
        </w:tabs>
        <w:ind w:left="5400" w:hanging="720"/>
      </w:pPr>
      <w:rPr>
        <w:rFonts w:ascii="Arial" w:hAnsi="Arial" w:cs="Arial" w:hint="default"/>
        <w:b w:val="0"/>
        <w:i w:val="0"/>
        <w:sz w:val="22"/>
        <w:szCs w:val="22"/>
        <w:u w:val="none"/>
      </w:rPr>
    </w:lvl>
    <w:lvl w:ilvl="8">
      <w:start w:val="1"/>
      <w:numFmt w:val="upperLetter"/>
      <w:pStyle w:val="MRSchedPara9"/>
      <w:lvlText w:val="%9)"/>
      <w:lvlJc w:val="left"/>
      <w:pPr>
        <w:tabs>
          <w:tab w:val="num" w:pos="6120"/>
        </w:tabs>
        <w:ind w:left="6120" w:hanging="720"/>
      </w:pPr>
      <w:rPr>
        <w:rFonts w:ascii="Arial" w:hAnsi="Arial" w:cs="Arial" w:hint="default"/>
        <w:b w:val="0"/>
        <w:i w:val="0"/>
        <w:sz w:val="22"/>
        <w:szCs w:val="22"/>
        <w:u w:val="none"/>
      </w:rPr>
    </w:lvl>
  </w:abstractNum>
  <w:abstractNum w:abstractNumId="1" w15:restartNumberingAfterBreak="0">
    <w:nsid w:val="1FA82C76"/>
    <w:multiLevelType w:val="hybridMultilevel"/>
    <w:tmpl w:val="5B262AFE"/>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C342EE0"/>
    <w:multiLevelType w:val="multilevel"/>
    <w:tmpl w:val="18249368"/>
    <w:lvl w:ilvl="0">
      <w:start w:val="1"/>
      <w:numFmt w:val="decimal"/>
      <w:lvlRestart w:val="0"/>
      <w:pStyle w:val="MRheading1"/>
      <w:lvlText w:val="%1"/>
      <w:lvlJc w:val="left"/>
      <w:pPr>
        <w:tabs>
          <w:tab w:val="num" w:pos="720"/>
        </w:tabs>
        <w:ind w:left="720" w:hanging="720"/>
      </w:pPr>
      <w:rPr>
        <w:rFonts w:hint="default"/>
      </w:rPr>
    </w:lvl>
    <w:lvl w:ilvl="1">
      <w:start w:val="1"/>
      <w:numFmt w:val="decimal"/>
      <w:pStyle w:val="MRheading2"/>
      <w:lvlText w:val="%1.%2"/>
      <w:lvlJc w:val="left"/>
      <w:pPr>
        <w:tabs>
          <w:tab w:val="num" w:pos="720"/>
        </w:tabs>
        <w:ind w:left="720" w:hanging="720"/>
      </w:pPr>
      <w:rPr>
        <w:rFonts w:hint="default"/>
      </w:rPr>
    </w:lvl>
    <w:lvl w:ilvl="2">
      <w:start w:val="1"/>
      <w:numFmt w:val="decimal"/>
      <w:pStyle w:val="MRheading3"/>
      <w:lvlText w:val="%1.%2.%3"/>
      <w:lvlJc w:val="left"/>
      <w:pPr>
        <w:tabs>
          <w:tab w:val="num" w:pos="1797"/>
        </w:tabs>
        <w:ind w:left="1797" w:hanging="1077"/>
      </w:pPr>
      <w:rPr>
        <w:rFonts w:hint="default"/>
      </w:rPr>
    </w:lvl>
    <w:lvl w:ilvl="3">
      <w:start w:val="1"/>
      <w:numFmt w:val="lowerRoman"/>
      <w:pStyle w:val="MRheading4"/>
      <w:lvlText w:val="(%4)"/>
      <w:lvlJc w:val="left"/>
      <w:pPr>
        <w:tabs>
          <w:tab w:val="num" w:pos="2517"/>
        </w:tabs>
        <w:ind w:left="2517" w:hanging="720"/>
      </w:pPr>
      <w:rPr>
        <w:rFonts w:hint="default"/>
      </w:rPr>
    </w:lvl>
    <w:lvl w:ilvl="4">
      <w:start w:val="1"/>
      <w:numFmt w:val="upperLetter"/>
      <w:pStyle w:val="MRheading5"/>
      <w:lvlText w:val="(%5)"/>
      <w:lvlJc w:val="left"/>
      <w:pPr>
        <w:tabs>
          <w:tab w:val="num" w:pos="3237"/>
        </w:tabs>
        <w:ind w:left="3237" w:hanging="720"/>
      </w:pPr>
      <w:rPr>
        <w:rFonts w:hint="default"/>
      </w:rPr>
    </w:lvl>
    <w:lvl w:ilvl="5">
      <w:start w:val="1"/>
      <w:numFmt w:val="decimal"/>
      <w:pStyle w:val="MRheading6"/>
      <w:lvlText w:val="%6)"/>
      <w:lvlJc w:val="left"/>
      <w:pPr>
        <w:tabs>
          <w:tab w:val="num" w:pos="3957"/>
        </w:tabs>
        <w:ind w:left="3957" w:hanging="720"/>
      </w:pPr>
      <w:rPr>
        <w:rFonts w:hint="default"/>
      </w:rPr>
    </w:lvl>
    <w:lvl w:ilvl="6">
      <w:start w:val="1"/>
      <w:numFmt w:val="lowerLetter"/>
      <w:pStyle w:val="MRheading7"/>
      <w:lvlText w:val="%7)"/>
      <w:lvlJc w:val="left"/>
      <w:pPr>
        <w:tabs>
          <w:tab w:val="num" w:pos="4677"/>
        </w:tabs>
        <w:ind w:left="4677" w:hanging="720"/>
      </w:pPr>
      <w:rPr>
        <w:rFonts w:hint="default"/>
      </w:rPr>
    </w:lvl>
    <w:lvl w:ilvl="7">
      <w:start w:val="1"/>
      <w:numFmt w:val="lowerRoman"/>
      <w:pStyle w:val="MRheading8"/>
      <w:lvlText w:val="%8)"/>
      <w:lvlJc w:val="left"/>
      <w:pPr>
        <w:tabs>
          <w:tab w:val="num" w:pos="5397"/>
        </w:tabs>
        <w:ind w:left="5397" w:hanging="720"/>
      </w:pPr>
      <w:rPr>
        <w:rFonts w:hint="default"/>
      </w:rPr>
    </w:lvl>
    <w:lvl w:ilvl="8">
      <w:start w:val="1"/>
      <w:numFmt w:val="upperLetter"/>
      <w:pStyle w:val="MRheading9"/>
      <w:lvlText w:val="%9)"/>
      <w:lvlJc w:val="left"/>
      <w:pPr>
        <w:tabs>
          <w:tab w:val="num" w:pos="6117"/>
        </w:tabs>
        <w:ind w:left="6117" w:hanging="720"/>
      </w:pPr>
      <w:rPr>
        <w:rFonts w:hint="default"/>
      </w:rPr>
    </w:lvl>
  </w:abstractNum>
  <w:abstractNum w:abstractNumId="3" w15:restartNumberingAfterBreak="0">
    <w:nsid w:val="70763E50"/>
    <w:multiLevelType w:val="hybridMultilevel"/>
    <w:tmpl w:val="69347E2A"/>
    <w:lvl w:ilvl="0" w:tplc="736A38E0">
      <w:start w:val="1"/>
      <w:numFmt w:val="bullet"/>
      <w:lvlText w:val=""/>
      <w:lvlJc w:val="left"/>
      <w:pPr>
        <w:tabs>
          <w:tab w:val="num" w:pos="720"/>
        </w:tabs>
        <w:ind w:left="720" w:hanging="360"/>
      </w:pPr>
      <w:rPr>
        <w:rFonts w:ascii="Symbol" w:hAnsi="Symbol" w:hint="default"/>
        <w:sz w:val="20"/>
      </w:rPr>
    </w:lvl>
    <w:lvl w:ilvl="1" w:tplc="69AC4F54" w:tentative="1">
      <w:start w:val="1"/>
      <w:numFmt w:val="bullet"/>
      <w:lvlText w:val="o"/>
      <w:lvlJc w:val="left"/>
      <w:pPr>
        <w:tabs>
          <w:tab w:val="num" w:pos="1440"/>
        </w:tabs>
        <w:ind w:left="1440" w:hanging="360"/>
      </w:pPr>
      <w:rPr>
        <w:rFonts w:ascii="Courier New" w:hAnsi="Courier New" w:hint="default"/>
        <w:sz w:val="20"/>
      </w:rPr>
    </w:lvl>
    <w:lvl w:ilvl="2" w:tplc="BD783272" w:tentative="1">
      <w:start w:val="1"/>
      <w:numFmt w:val="bullet"/>
      <w:lvlText w:val=""/>
      <w:lvlJc w:val="left"/>
      <w:pPr>
        <w:tabs>
          <w:tab w:val="num" w:pos="2160"/>
        </w:tabs>
        <w:ind w:left="2160" w:hanging="360"/>
      </w:pPr>
      <w:rPr>
        <w:rFonts w:ascii="Wingdings" w:hAnsi="Wingdings" w:hint="default"/>
        <w:sz w:val="20"/>
      </w:rPr>
    </w:lvl>
    <w:lvl w:ilvl="3" w:tplc="A9FA7F7E" w:tentative="1">
      <w:start w:val="1"/>
      <w:numFmt w:val="bullet"/>
      <w:lvlText w:val=""/>
      <w:lvlJc w:val="left"/>
      <w:pPr>
        <w:tabs>
          <w:tab w:val="num" w:pos="2880"/>
        </w:tabs>
        <w:ind w:left="2880" w:hanging="360"/>
      </w:pPr>
      <w:rPr>
        <w:rFonts w:ascii="Wingdings" w:hAnsi="Wingdings" w:hint="default"/>
        <w:sz w:val="20"/>
      </w:rPr>
    </w:lvl>
    <w:lvl w:ilvl="4" w:tplc="6818C7A0" w:tentative="1">
      <w:start w:val="1"/>
      <w:numFmt w:val="bullet"/>
      <w:lvlText w:val=""/>
      <w:lvlJc w:val="left"/>
      <w:pPr>
        <w:tabs>
          <w:tab w:val="num" w:pos="3600"/>
        </w:tabs>
        <w:ind w:left="3600" w:hanging="360"/>
      </w:pPr>
      <w:rPr>
        <w:rFonts w:ascii="Wingdings" w:hAnsi="Wingdings" w:hint="default"/>
        <w:sz w:val="20"/>
      </w:rPr>
    </w:lvl>
    <w:lvl w:ilvl="5" w:tplc="FDF2C340" w:tentative="1">
      <w:start w:val="1"/>
      <w:numFmt w:val="bullet"/>
      <w:lvlText w:val=""/>
      <w:lvlJc w:val="left"/>
      <w:pPr>
        <w:tabs>
          <w:tab w:val="num" w:pos="4320"/>
        </w:tabs>
        <w:ind w:left="4320" w:hanging="360"/>
      </w:pPr>
      <w:rPr>
        <w:rFonts w:ascii="Wingdings" w:hAnsi="Wingdings" w:hint="default"/>
        <w:sz w:val="20"/>
      </w:rPr>
    </w:lvl>
    <w:lvl w:ilvl="6" w:tplc="F84C27D4" w:tentative="1">
      <w:start w:val="1"/>
      <w:numFmt w:val="bullet"/>
      <w:lvlText w:val=""/>
      <w:lvlJc w:val="left"/>
      <w:pPr>
        <w:tabs>
          <w:tab w:val="num" w:pos="5040"/>
        </w:tabs>
        <w:ind w:left="5040" w:hanging="360"/>
      </w:pPr>
      <w:rPr>
        <w:rFonts w:ascii="Wingdings" w:hAnsi="Wingdings" w:hint="default"/>
        <w:sz w:val="20"/>
      </w:rPr>
    </w:lvl>
    <w:lvl w:ilvl="7" w:tplc="56E89D76" w:tentative="1">
      <w:start w:val="1"/>
      <w:numFmt w:val="bullet"/>
      <w:lvlText w:val=""/>
      <w:lvlJc w:val="left"/>
      <w:pPr>
        <w:tabs>
          <w:tab w:val="num" w:pos="5760"/>
        </w:tabs>
        <w:ind w:left="5760" w:hanging="360"/>
      </w:pPr>
      <w:rPr>
        <w:rFonts w:ascii="Wingdings" w:hAnsi="Wingdings" w:hint="default"/>
        <w:sz w:val="20"/>
      </w:rPr>
    </w:lvl>
    <w:lvl w:ilvl="8" w:tplc="60E811FE"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E51118"/>
    <w:multiLevelType w:val="multilevel"/>
    <w:tmpl w:val="7E0E449E"/>
    <w:lvl w:ilvl="0">
      <w:start w:val="1"/>
      <w:numFmt w:val="decimal"/>
      <w:pStyle w:val="MRLMA1"/>
      <w:lvlText w:val="%1"/>
      <w:lvlJc w:val="left"/>
      <w:pPr>
        <w:tabs>
          <w:tab w:val="num" w:pos="720"/>
        </w:tabs>
        <w:ind w:left="720" w:hanging="720"/>
      </w:pPr>
      <w:rPr>
        <w:b/>
        <w:i w:val="0"/>
        <w:caps w:val="0"/>
        <w:strike w:val="0"/>
        <w:dstrike w:val="0"/>
        <w:shadow w:val="0"/>
        <w:emboss w:val="0"/>
        <w:imprint w:val="0"/>
        <w:vanish w:val="0"/>
        <w:sz w:val="20"/>
        <w:szCs w:val="20"/>
        <w:vertAlign w:val="baseline"/>
      </w:rPr>
    </w:lvl>
    <w:lvl w:ilvl="1">
      <w:start w:val="1"/>
      <w:numFmt w:val="lowerLetter"/>
      <w:pStyle w:val="MRLMA2"/>
      <w:lvlText w:val="(%2)"/>
      <w:lvlJc w:val="left"/>
      <w:pPr>
        <w:tabs>
          <w:tab w:val="num" w:pos="1440"/>
        </w:tabs>
        <w:ind w:left="1440" w:hanging="720"/>
      </w:pPr>
    </w:lvl>
    <w:lvl w:ilvl="2">
      <w:start w:val="1"/>
      <w:numFmt w:val="lowerRoman"/>
      <w:pStyle w:val="MRLMA3"/>
      <w:lvlText w:val="(%3)"/>
      <w:lvlJc w:val="left"/>
      <w:pPr>
        <w:tabs>
          <w:tab w:val="num" w:pos="2160"/>
        </w:tabs>
        <w:ind w:left="2160" w:hanging="720"/>
      </w:pPr>
    </w:lvl>
    <w:lvl w:ilvl="3">
      <w:start w:val="1"/>
      <w:numFmt w:val="upperLetter"/>
      <w:pStyle w:val="MRLMA4"/>
      <w:lvlText w:val="(%4)"/>
      <w:lvlJc w:val="left"/>
      <w:pPr>
        <w:tabs>
          <w:tab w:val="num" w:pos="2880"/>
        </w:tabs>
        <w:ind w:left="2880" w:hanging="720"/>
      </w:pPr>
      <w:rPr>
        <w:b w:val="0"/>
        <w:i w:val="0"/>
        <w:caps w:val="0"/>
        <w:strike w:val="0"/>
        <w:dstrike w:val="0"/>
        <w:shadow w:val="0"/>
        <w:emboss w:val="0"/>
        <w:imprint w:val="0"/>
        <w:vanish w:val="0"/>
        <w:sz w:val="22"/>
        <w:szCs w:val="22"/>
        <w:u w:val="none"/>
        <w:vertAlign w:val="baseline"/>
      </w:rPr>
    </w:lvl>
    <w:lvl w:ilvl="4">
      <w:start w:val="1"/>
      <w:numFmt w:val="decimal"/>
      <w:pStyle w:val="MRLMA5"/>
      <w:lvlText w:val="%5)"/>
      <w:lvlJc w:val="left"/>
      <w:pPr>
        <w:tabs>
          <w:tab w:val="num" w:pos="3600"/>
        </w:tabs>
        <w:ind w:left="3600" w:hanging="720"/>
      </w:pPr>
      <w:rPr>
        <w:b w:val="0"/>
        <w:i w:val="0"/>
        <w:sz w:val="22"/>
        <w:szCs w:val="22"/>
        <w:u w:val="none"/>
      </w:rPr>
    </w:lvl>
    <w:lvl w:ilvl="5">
      <w:start w:val="1"/>
      <w:numFmt w:val="lowerLetter"/>
      <w:pStyle w:val="MRLMA6"/>
      <w:lvlText w:val="%6)"/>
      <w:lvlJc w:val="left"/>
      <w:pPr>
        <w:tabs>
          <w:tab w:val="num" w:pos="4320"/>
        </w:tabs>
        <w:ind w:left="4320" w:hanging="720"/>
      </w:pPr>
      <w:rPr>
        <w:b w:val="0"/>
        <w:i w:val="0"/>
        <w:sz w:val="22"/>
        <w:szCs w:val="22"/>
        <w:u w:val="none"/>
      </w:rPr>
    </w:lvl>
    <w:lvl w:ilvl="6">
      <w:start w:val="1"/>
      <w:numFmt w:val="lowerRoman"/>
      <w:pStyle w:val="MRLMA7"/>
      <w:lvlText w:val="%7)"/>
      <w:lvlJc w:val="left"/>
      <w:pPr>
        <w:tabs>
          <w:tab w:val="num" w:pos="5040"/>
        </w:tabs>
        <w:ind w:left="5040" w:hanging="720"/>
      </w:pPr>
    </w:lvl>
    <w:lvl w:ilvl="7">
      <w:start w:val="1"/>
      <w:numFmt w:val="upperLetter"/>
      <w:lvlText w:val="%8)"/>
      <w:lvlJc w:val="left"/>
      <w:pPr>
        <w:tabs>
          <w:tab w:val="num" w:pos="5760"/>
        </w:tabs>
        <w:ind w:left="5760" w:hanging="720"/>
      </w:pPr>
    </w:lvl>
    <w:lvl w:ilvl="8">
      <w:start w:val="1"/>
      <w:numFmt w:val="decimal"/>
      <w:pStyle w:val="MRLMA9"/>
      <w:lvlText w:val="%9"/>
      <w:lvlJc w:val="left"/>
      <w:pPr>
        <w:tabs>
          <w:tab w:val="num" w:pos="6480"/>
        </w:tabs>
        <w:ind w:left="6480" w:hanging="720"/>
      </w:pPr>
    </w:lvl>
  </w:abstractNum>
  <w:num w:numId="1" w16cid:durableId="513494618">
    <w:abstractNumId w:val="1"/>
  </w:num>
  <w:num w:numId="2" w16cid:durableId="456993794">
    <w:abstractNumId w:val="3"/>
  </w:num>
  <w:num w:numId="3" w16cid:durableId="141585212">
    <w:abstractNumId w:val="2"/>
  </w:num>
  <w:num w:numId="4" w16cid:durableId="574165804">
    <w:abstractNumId w:val="0"/>
  </w:num>
  <w:num w:numId="5" w16cid:durableId="609092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0484815">
    <w:abstractNumId w:val="4"/>
  </w:num>
  <w:num w:numId="7" w16cid:durableId="1021859929">
    <w:abstractNumId w:val="2"/>
  </w:num>
  <w:num w:numId="8" w16cid:durableId="187254657">
    <w:abstractNumId w:val="2"/>
  </w:num>
  <w:num w:numId="9" w16cid:durableId="1420368556">
    <w:abstractNumId w:val="4"/>
  </w:num>
  <w:num w:numId="10" w16cid:durableId="1815174405">
    <w:abstractNumId w:val="4"/>
  </w:num>
  <w:num w:numId="11" w16cid:durableId="1681733330">
    <w:abstractNumId w:val="4"/>
  </w:num>
  <w:num w:numId="12" w16cid:durableId="1203520634">
    <w:abstractNumId w:val="4"/>
  </w:num>
  <w:num w:numId="13" w16cid:durableId="11812427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VWr8vx2FxQno8+nzBmlz337p2U8l5dbVo7N2KfLKN5Lqk0wlUD5yTBHFiykMVREvvyLHeGF7Lpd1ncKKpSuJTg==" w:salt="JA+lpVPX/GM4pt/XHbXL+g=="/>
  <w:defaultTabStop w:val="72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1BDA"/>
    <w:rsid w:val="00013D52"/>
    <w:rsid w:val="00070091"/>
    <w:rsid w:val="000B3571"/>
    <w:rsid w:val="000F33FA"/>
    <w:rsid w:val="00104D27"/>
    <w:rsid w:val="00122699"/>
    <w:rsid w:val="00256EDD"/>
    <w:rsid w:val="00274ECB"/>
    <w:rsid w:val="00290F6E"/>
    <w:rsid w:val="0042488F"/>
    <w:rsid w:val="00465372"/>
    <w:rsid w:val="0047388B"/>
    <w:rsid w:val="0053574C"/>
    <w:rsid w:val="005604D6"/>
    <w:rsid w:val="005803DB"/>
    <w:rsid w:val="005C0A42"/>
    <w:rsid w:val="005D7737"/>
    <w:rsid w:val="005E7A78"/>
    <w:rsid w:val="005F3CF9"/>
    <w:rsid w:val="005F614B"/>
    <w:rsid w:val="0060257A"/>
    <w:rsid w:val="00603426"/>
    <w:rsid w:val="006101E1"/>
    <w:rsid w:val="00635249"/>
    <w:rsid w:val="006418C4"/>
    <w:rsid w:val="006524F9"/>
    <w:rsid w:val="00682911"/>
    <w:rsid w:val="006A7982"/>
    <w:rsid w:val="0075106A"/>
    <w:rsid w:val="007B5501"/>
    <w:rsid w:val="00856792"/>
    <w:rsid w:val="00872D1E"/>
    <w:rsid w:val="00913211"/>
    <w:rsid w:val="00917237"/>
    <w:rsid w:val="00962426"/>
    <w:rsid w:val="00A12C0D"/>
    <w:rsid w:val="00A4705A"/>
    <w:rsid w:val="00A472FB"/>
    <w:rsid w:val="00B82A0F"/>
    <w:rsid w:val="00BB075D"/>
    <w:rsid w:val="00BC6656"/>
    <w:rsid w:val="00C8745E"/>
    <w:rsid w:val="00C93308"/>
    <w:rsid w:val="00CA1BDA"/>
    <w:rsid w:val="00CD07E2"/>
    <w:rsid w:val="00D17D20"/>
    <w:rsid w:val="00D93713"/>
    <w:rsid w:val="00D94BC6"/>
    <w:rsid w:val="00DA58DF"/>
    <w:rsid w:val="00E275F8"/>
    <w:rsid w:val="00E70135"/>
    <w:rsid w:val="00F2162D"/>
    <w:rsid w:val="00F339B8"/>
    <w:rsid w:val="00F53C51"/>
    <w:rsid w:val="00F6589E"/>
    <w:rsid w:val="00F722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ostalCode"/>
  <w:smartTagType w:namespaceuri="urn:schemas-microsoft-com:office:smarttags" w:name="City"/>
  <w:shapeDefaults>
    <o:shapedefaults v:ext="edit" spidmax="2051"/>
    <o:shapelayout v:ext="edit">
      <o:idmap v:ext="edit" data="2"/>
    </o:shapelayout>
  </w:shapeDefaults>
  <w:decimalSymbol w:val="."/>
  <w:listSeparator w:val=","/>
  <w14:docId w14:val="2F063A5C"/>
  <w15:chartTrackingRefBased/>
  <w15:docId w15:val="{CFFFA63F-D500-4551-899D-5B05FA577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488F"/>
    <w:rPr>
      <w:sz w:val="24"/>
      <w:szCs w:val="24"/>
      <w:lang w:eastAsia="en-US"/>
    </w:rPr>
  </w:style>
  <w:style w:type="paragraph" w:styleId="Heading1">
    <w:name w:val="heading 1"/>
    <w:basedOn w:val="Normal"/>
    <w:next w:val="Normal"/>
    <w:qFormat/>
    <w:rsid w:val="0042488F"/>
    <w:pPr>
      <w:keepNext/>
      <w:outlineLvl w:val="0"/>
    </w:pPr>
    <w:rPr>
      <w:b/>
      <w:bCs/>
    </w:rPr>
  </w:style>
  <w:style w:type="paragraph" w:styleId="Heading2">
    <w:name w:val="heading 2"/>
    <w:basedOn w:val="Normal"/>
    <w:next w:val="Normal"/>
    <w:qFormat/>
    <w:rsid w:val="0042488F"/>
    <w:pPr>
      <w:keepNext/>
      <w:outlineLvl w:val="1"/>
    </w:pPr>
    <w:rPr>
      <w:b/>
      <w:bCs/>
      <w:sz w:val="28"/>
    </w:rPr>
  </w:style>
  <w:style w:type="paragraph" w:styleId="Heading3">
    <w:name w:val="heading 3"/>
    <w:basedOn w:val="Normal"/>
    <w:next w:val="Normal"/>
    <w:qFormat/>
    <w:rsid w:val="0042488F"/>
    <w:pPr>
      <w:keepNext/>
      <w:jc w:val="center"/>
      <w:outlineLvl w:val="2"/>
    </w:pPr>
    <w:rPr>
      <w:b/>
      <w:bCs/>
    </w:rPr>
  </w:style>
  <w:style w:type="paragraph" w:styleId="Heading4">
    <w:name w:val="heading 4"/>
    <w:basedOn w:val="Normal"/>
    <w:next w:val="Normal"/>
    <w:qFormat/>
    <w:rsid w:val="0042488F"/>
    <w:pPr>
      <w:keepNext/>
      <w:jc w:val="both"/>
      <w:outlineLvl w:val="3"/>
    </w:pPr>
    <w:rPr>
      <w:b/>
      <w:bCs/>
    </w:rPr>
  </w:style>
  <w:style w:type="paragraph" w:styleId="Heading5">
    <w:name w:val="heading 5"/>
    <w:basedOn w:val="Normal"/>
    <w:next w:val="Normal"/>
    <w:qFormat/>
    <w:rsid w:val="0042488F"/>
    <w:pPr>
      <w:keepNext/>
      <w:jc w:val="center"/>
      <w:outlineLvl w:val="4"/>
    </w:pPr>
    <w:rPr>
      <w:rFonts w:ascii="Trebuchet MS" w:hAnsi="Trebuchet MS"/>
      <w:b/>
      <w:color w:val="DDDDDD"/>
      <w:sz w:val="72"/>
    </w:rPr>
  </w:style>
  <w:style w:type="paragraph" w:styleId="Heading6">
    <w:name w:val="heading 6"/>
    <w:basedOn w:val="Normal"/>
    <w:next w:val="Normal"/>
    <w:qFormat/>
    <w:rsid w:val="0042488F"/>
    <w:pPr>
      <w:keepNext/>
      <w:jc w:val="both"/>
      <w:outlineLvl w:val="5"/>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2488F"/>
    <w:rPr>
      <w:rFonts w:cs="Times New Roman"/>
      <w:color w:val="0000FF"/>
      <w:u w:val="single"/>
    </w:rPr>
  </w:style>
  <w:style w:type="character" w:styleId="FollowedHyperlink">
    <w:name w:val="FollowedHyperlink"/>
    <w:rsid w:val="0042488F"/>
    <w:rPr>
      <w:rFonts w:cs="Times New Roman"/>
      <w:color w:val="800080"/>
      <w:u w:val="single"/>
    </w:rPr>
  </w:style>
  <w:style w:type="paragraph" w:styleId="HTMLPreformatted">
    <w:name w:val="HTML Preformatted"/>
    <w:basedOn w:val="Normal"/>
    <w:rsid w:val="00424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paragraph" w:styleId="NormalWeb">
    <w:name w:val="Normal (Web)"/>
    <w:basedOn w:val="Normal"/>
    <w:rsid w:val="0042488F"/>
    <w:pPr>
      <w:spacing w:before="100" w:beforeAutospacing="1" w:after="100" w:afterAutospacing="1"/>
    </w:pPr>
    <w:rPr>
      <w:color w:val="000000"/>
    </w:rPr>
  </w:style>
  <w:style w:type="paragraph" w:styleId="BodyText">
    <w:name w:val="Body Text"/>
    <w:basedOn w:val="Normal"/>
    <w:rsid w:val="0042488F"/>
    <w:pPr>
      <w:jc w:val="both"/>
    </w:pPr>
  </w:style>
  <w:style w:type="character" w:styleId="Emphasis">
    <w:name w:val="Emphasis"/>
    <w:qFormat/>
    <w:rsid w:val="0042488F"/>
    <w:rPr>
      <w:rFonts w:cs="Times New Roman"/>
      <w:i/>
      <w:iCs/>
    </w:rPr>
  </w:style>
  <w:style w:type="paragraph" w:styleId="Header">
    <w:name w:val="header"/>
    <w:basedOn w:val="Normal"/>
    <w:rsid w:val="0042488F"/>
    <w:pPr>
      <w:tabs>
        <w:tab w:val="center" w:pos="4153"/>
        <w:tab w:val="right" w:pos="8306"/>
      </w:tabs>
    </w:pPr>
  </w:style>
  <w:style w:type="paragraph" w:styleId="Footer">
    <w:name w:val="footer"/>
    <w:basedOn w:val="Normal"/>
    <w:link w:val="FooterChar"/>
    <w:rsid w:val="0042488F"/>
    <w:pPr>
      <w:tabs>
        <w:tab w:val="center" w:pos="4153"/>
        <w:tab w:val="right" w:pos="8306"/>
      </w:tabs>
    </w:pPr>
  </w:style>
  <w:style w:type="character" w:styleId="CommentReference">
    <w:name w:val="annotation reference"/>
    <w:semiHidden/>
    <w:rsid w:val="0042488F"/>
    <w:rPr>
      <w:rFonts w:cs="Times New Roman"/>
      <w:sz w:val="16"/>
      <w:szCs w:val="16"/>
    </w:rPr>
  </w:style>
  <w:style w:type="paragraph" w:styleId="CommentText">
    <w:name w:val="annotation text"/>
    <w:basedOn w:val="Normal"/>
    <w:semiHidden/>
    <w:rsid w:val="0042488F"/>
    <w:rPr>
      <w:sz w:val="20"/>
      <w:szCs w:val="20"/>
    </w:rPr>
  </w:style>
  <w:style w:type="character" w:styleId="PageNumber">
    <w:name w:val="page number"/>
    <w:rsid w:val="0042488F"/>
    <w:rPr>
      <w:rFonts w:cs="Times New Roman"/>
    </w:rPr>
  </w:style>
  <w:style w:type="paragraph" w:styleId="DocumentMap">
    <w:name w:val="Document Map"/>
    <w:basedOn w:val="Normal"/>
    <w:semiHidden/>
    <w:rsid w:val="0042488F"/>
    <w:pPr>
      <w:shd w:val="clear" w:color="auto" w:fill="000080"/>
    </w:pPr>
    <w:rPr>
      <w:rFonts w:ascii="Tahoma" w:hAnsi="Tahoma" w:cs="Tahoma"/>
    </w:rPr>
  </w:style>
  <w:style w:type="paragraph" w:customStyle="1" w:styleId="MRheading1">
    <w:name w:val="M&amp;R heading 1"/>
    <w:basedOn w:val="Normal"/>
    <w:rsid w:val="00F2162D"/>
    <w:pPr>
      <w:keepNext/>
      <w:keepLines/>
      <w:numPr>
        <w:numId w:val="3"/>
      </w:numPr>
      <w:spacing w:before="240" w:line="360" w:lineRule="auto"/>
      <w:jc w:val="both"/>
    </w:pPr>
    <w:rPr>
      <w:rFonts w:ascii="Arial" w:hAnsi="Arial"/>
      <w:b/>
      <w:sz w:val="22"/>
      <w:szCs w:val="20"/>
      <w:u w:val="single"/>
      <w:lang w:eastAsia="en-GB"/>
    </w:rPr>
  </w:style>
  <w:style w:type="paragraph" w:customStyle="1" w:styleId="MRheading2">
    <w:name w:val="M&amp;R heading 2"/>
    <w:basedOn w:val="Normal"/>
    <w:link w:val="MRheading2Char"/>
    <w:rsid w:val="00F2162D"/>
    <w:pPr>
      <w:numPr>
        <w:ilvl w:val="1"/>
        <w:numId w:val="3"/>
      </w:numPr>
      <w:spacing w:before="240" w:line="360" w:lineRule="auto"/>
      <w:jc w:val="both"/>
      <w:outlineLvl w:val="1"/>
    </w:pPr>
    <w:rPr>
      <w:rFonts w:ascii="Arial" w:hAnsi="Arial"/>
      <w:sz w:val="22"/>
      <w:szCs w:val="20"/>
      <w:lang w:eastAsia="en-GB"/>
    </w:rPr>
  </w:style>
  <w:style w:type="paragraph" w:customStyle="1" w:styleId="MRheading3">
    <w:name w:val="M&amp;R heading 3"/>
    <w:basedOn w:val="Normal"/>
    <w:rsid w:val="00F2162D"/>
    <w:pPr>
      <w:numPr>
        <w:ilvl w:val="2"/>
        <w:numId w:val="3"/>
      </w:numPr>
      <w:spacing w:before="240" w:line="360" w:lineRule="auto"/>
      <w:jc w:val="both"/>
      <w:outlineLvl w:val="2"/>
    </w:pPr>
    <w:rPr>
      <w:rFonts w:ascii="Arial" w:hAnsi="Arial"/>
      <w:sz w:val="22"/>
      <w:szCs w:val="20"/>
      <w:lang w:eastAsia="en-GB"/>
    </w:rPr>
  </w:style>
  <w:style w:type="paragraph" w:customStyle="1" w:styleId="MRheading4">
    <w:name w:val="M&amp;R heading 4"/>
    <w:basedOn w:val="Normal"/>
    <w:rsid w:val="00F2162D"/>
    <w:pPr>
      <w:numPr>
        <w:ilvl w:val="3"/>
        <w:numId w:val="3"/>
      </w:numPr>
      <w:spacing w:before="240" w:line="360" w:lineRule="auto"/>
      <w:jc w:val="both"/>
      <w:outlineLvl w:val="3"/>
    </w:pPr>
    <w:rPr>
      <w:rFonts w:ascii="Arial" w:hAnsi="Arial"/>
      <w:sz w:val="22"/>
      <w:szCs w:val="20"/>
      <w:lang w:eastAsia="en-GB"/>
    </w:rPr>
  </w:style>
  <w:style w:type="paragraph" w:customStyle="1" w:styleId="MRheading5">
    <w:name w:val="M&amp;R heading 5"/>
    <w:basedOn w:val="Normal"/>
    <w:rsid w:val="00F2162D"/>
    <w:pPr>
      <w:numPr>
        <w:ilvl w:val="4"/>
        <w:numId w:val="3"/>
      </w:numPr>
      <w:spacing w:before="240" w:line="360" w:lineRule="auto"/>
      <w:jc w:val="both"/>
      <w:outlineLvl w:val="4"/>
    </w:pPr>
    <w:rPr>
      <w:rFonts w:ascii="Arial" w:hAnsi="Arial"/>
      <w:sz w:val="22"/>
      <w:szCs w:val="20"/>
      <w:lang w:eastAsia="en-GB"/>
    </w:rPr>
  </w:style>
  <w:style w:type="paragraph" w:customStyle="1" w:styleId="MRheading6">
    <w:name w:val="M&amp;R heading 6"/>
    <w:basedOn w:val="Normal"/>
    <w:rsid w:val="00F2162D"/>
    <w:pPr>
      <w:numPr>
        <w:ilvl w:val="5"/>
        <w:numId w:val="3"/>
      </w:numPr>
      <w:spacing w:before="240" w:line="360" w:lineRule="auto"/>
      <w:jc w:val="both"/>
      <w:outlineLvl w:val="5"/>
    </w:pPr>
    <w:rPr>
      <w:rFonts w:ascii="Arial" w:hAnsi="Arial"/>
      <w:sz w:val="22"/>
      <w:szCs w:val="20"/>
      <w:lang w:eastAsia="en-GB"/>
    </w:rPr>
  </w:style>
  <w:style w:type="paragraph" w:customStyle="1" w:styleId="MRheading7">
    <w:name w:val="M&amp;R heading 7"/>
    <w:basedOn w:val="Normal"/>
    <w:rsid w:val="00F2162D"/>
    <w:pPr>
      <w:numPr>
        <w:ilvl w:val="6"/>
        <w:numId w:val="3"/>
      </w:numPr>
      <w:spacing w:before="240" w:line="360" w:lineRule="auto"/>
      <w:jc w:val="both"/>
      <w:outlineLvl w:val="6"/>
    </w:pPr>
    <w:rPr>
      <w:rFonts w:ascii="Arial" w:hAnsi="Arial"/>
      <w:sz w:val="22"/>
      <w:szCs w:val="20"/>
      <w:lang w:eastAsia="en-GB"/>
    </w:rPr>
  </w:style>
  <w:style w:type="paragraph" w:customStyle="1" w:styleId="MRheading8">
    <w:name w:val="M&amp;R heading 8"/>
    <w:basedOn w:val="Normal"/>
    <w:rsid w:val="00F2162D"/>
    <w:pPr>
      <w:numPr>
        <w:ilvl w:val="7"/>
        <w:numId w:val="3"/>
      </w:numPr>
      <w:spacing w:before="240" w:line="360" w:lineRule="auto"/>
      <w:jc w:val="both"/>
      <w:outlineLvl w:val="7"/>
    </w:pPr>
    <w:rPr>
      <w:rFonts w:ascii="Arial" w:hAnsi="Arial"/>
      <w:sz w:val="22"/>
      <w:szCs w:val="20"/>
      <w:lang w:eastAsia="en-GB"/>
    </w:rPr>
  </w:style>
  <w:style w:type="paragraph" w:customStyle="1" w:styleId="MRheading9">
    <w:name w:val="M&amp;R heading 9"/>
    <w:basedOn w:val="Normal"/>
    <w:rsid w:val="00F2162D"/>
    <w:pPr>
      <w:numPr>
        <w:ilvl w:val="8"/>
        <w:numId w:val="3"/>
      </w:numPr>
      <w:spacing w:before="240" w:line="360" w:lineRule="auto"/>
      <w:jc w:val="both"/>
      <w:outlineLvl w:val="8"/>
    </w:pPr>
    <w:rPr>
      <w:rFonts w:ascii="Arial" w:hAnsi="Arial"/>
      <w:sz w:val="22"/>
      <w:szCs w:val="20"/>
      <w:lang w:eastAsia="en-GB"/>
    </w:rPr>
  </w:style>
  <w:style w:type="paragraph" w:customStyle="1" w:styleId="MRSchedPara1">
    <w:name w:val="M&amp;R Sched Para_1"/>
    <w:basedOn w:val="Normal"/>
    <w:rsid w:val="00F2162D"/>
    <w:pPr>
      <w:keepNext/>
      <w:keepLines/>
      <w:numPr>
        <w:numId w:val="4"/>
      </w:numPr>
      <w:spacing w:before="240" w:line="360" w:lineRule="auto"/>
      <w:jc w:val="both"/>
    </w:pPr>
    <w:rPr>
      <w:rFonts w:ascii="Arial" w:hAnsi="Arial"/>
      <w:b/>
      <w:sz w:val="22"/>
      <w:szCs w:val="20"/>
      <w:u w:val="single"/>
      <w:lang w:eastAsia="en-GB"/>
    </w:rPr>
  </w:style>
  <w:style w:type="paragraph" w:customStyle="1" w:styleId="MRSchedPara2">
    <w:name w:val="M&amp;R Sched Para_2"/>
    <w:basedOn w:val="Normal"/>
    <w:rsid w:val="00F2162D"/>
    <w:pPr>
      <w:numPr>
        <w:ilvl w:val="1"/>
        <w:numId w:val="4"/>
      </w:numPr>
      <w:spacing w:before="240" w:line="360" w:lineRule="auto"/>
      <w:jc w:val="both"/>
      <w:outlineLvl w:val="1"/>
    </w:pPr>
    <w:rPr>
      <w:rFonts w:ascii="Arial" w:hAnsi="Arial"/>
      <w:sz w:val="22"/>
      <w:szCs w:val="20"/>
      <w:lang w:eastAsia="en-GB"/>
    </w:rPr>
  </w:style>
  <w:style w:type="paragraph" w:customStyle="1" w:styleId="MRSchedPara3">
    <w:name w:val="M&amp;R Sched Para_3"/>
    <w:basedOn w:val="Normal"/>
    <w:rsid w:val="00F2162D"/>
    <w:pPr>
      <w:numPr>
        <w:ilvl w:val="2"/>
        <w:numId w:val="4"/>
      </w:numPr>
      <w:spacing w:before="240" w:line="360" w:lineRule="auto"/>
      <w:jc w:val="both"/>
      <w:outlineLvl w:val="2"/>
    </w:pPr>
    <w:rPr>
      <w:rFonts w:ascii="Arial" w:hAnsi="Arial"/>
      <w:sz w:val="22"/>
      <w:szCs w:val="20"/>
      <w:lang w:eastAsia="en-GB"/>
    </w:rPr>
  </w:style>
  <w:style w:type="paragraph" w:customStyle="1" w:styleId="MRSchedPara4">
    <w:name w:val="M&amp;R Sched Para_4"/>
    <w:basedOn w:val="Normal"/>
    <w:rsid w:val="00F2162D"/>
    <w:pPr>
      <w:numPr>
        <w:ilvl w:val="3"/>
        <w:numId w:val="4"/>
      </w:numPr>
      <w:spacing w:before="240" w:line="360" w:lineRule="auto"/>
      <w:jc w:val="both"/>
      <w:outlineLvl w:val="3"/>
    </w:pPr>
    <w:rPr>
      <w:rFonts w:ascii="Arial" w:hAnsi="Arial"/>
      <w:sz w:val="22"/>
      <w:szCs w:val="20"/>
      <w:lang w:eastAsia="en-GB"/>
    </w:rPr>
  </w:style>
  <w:style w:type="paragraph" w:customStyle="1" w:styleId="MRSchedPara5">
    <w:name w:val="M&amp;R Sched Para_5"/>
    <w:basedOn w:val="Normal"/>
    <w:rsid w:val="00F2162D"/>
    <w:pPr>
      <w:numPr>
        <w:ilvl w:val="4"/>
        <w:numId w:val="4"/>
      </w:numPr>
      <w:spacing w:before="240" w:line="360" w:lineRule="auto"/>
      <w:jc w:val="both"/>
      <w:outlineLvl w:val="4"/>
    </w:pPr>
    <w:rPr>
      <w:rFonts w:ascii="Arial" w:hAnsi="Arial"/>
      <w:sz w:val="22"/>
      <w:szCs w:val="20"/>
      <w:lang w:eastAsia="en-GB"/>
    </w:rPr>
  </w:style>
  <w:style w:type="paragraph" w:customStyle="1" w:styleId="MRSchedPara6">
    <w:name w:val="M&amp;R Sched Para_6"/>
    <w:basedOn w:val="Normal"/>
    <w:rsid w:val="00F2162D"/>
    <w:pPr>
      <w:numPr>
        <w:ilvl w:val="5"/>
        <w:numId w:val="4"/>
      </w:numPr>
      <w:spacing w:before="240" w:line="360" w:lineRule="auto"/>
      <w:jc w:val="both"/>
      <w:outlineLvl w:val="5"/>
    </w:pPr>
    <w:rPr>
      <w:rFonts w:ascii="Arial" w:hAnsi="Arial"/>
      <w:sz w:val="22"/>
      <w:szCs w:val="20"/>
      <w:lang w:eastAsia="en-GB"/>
    </w:rPr>
  </w:style>
  <w:style w:type="paragraph" w:customStyle="1" w:styleId="MRSchedPara7">
    <w:name w:val="M&amp;R Sched Para_7"/>
    <w:basedOn w:val="Normal"/>
    <w:rsid w:val="00F2162D"/>
    <w:pPr>
      <w:numPr>
        <w:ilvl w:val="6"/>
        <w:numId w:val="4"/>
      </w:numPr>
      <w:spacing w:before="240" w:line="360" w:lineRule="auto"/>
      <w:jc w:val="both"/>
      <w:outlineLvl w:val="6"/>
    </w:pPr>
    <w:rPr>
      <w:rFonts w:ascii="Arial" w:hAnsi="Arial"/>
      <w:sz w:val="22"/>
      <w:szCs w:val="20"/>
      <w:lang w:eastAsia="en-GB"/>
    </w:rPr>
  </w:style>
  <w:style w:type="paragraph" w:customStyle="1" w:styleId="MRSchedPara8">
    <w:name w:val="M&amp;R Sched Para_8"/>
    <w:basedOn w:val="Normal"/>
    <w:rsid w:val="00F2162D"/>
    <w:pPr>
      <w:numPr>
        <w:ilvl w:val="7"/>
        <w:numId w:val="4"/>
      </w:numPr>
      <w:spacing w:before="240" w:line="360" w:lineRule="auto"/>
      <w:jc w:val="both"/>
      <w:outlineLvl w:val="7"/>
    </w:pPr>
    <w:rPr>
      <w:rFonts w:ascii="Arial" w:hAnsi="Arial"/>
      <w:sz w:val="22"/>
      <w:szCs w:val="20"/>
      <w:lang w:eastAsia="en-GB"/>
    </w:rPr>
  </w:style>
  <w:style w:type="paragraph" w:customStyle="1" w:styleId="MRSchedPara9">
    <w:name w:val="M&amp;R Sched Para_9"/>
    <w:basedOn w:val="Normal"/>
    <w:rsid w:val="00F2162D"/>
    <w:pPr>
      <w:numPr>
        <w:ilvl w:val="8"/>
        <w:numId w:val="4"/>
      </w:numPr>
      <w:spacing w:before="240" w:line="360" w:lineRule="auto"/>
      <w:jc w:val="both"/>
      <w:outlineLvl w:val="8"/>
    </w:pPr>
    <w:rPr>
      <w:rFonts w:ascii="Arial" w:hAnsi="Arial"/>
      <w:sz w:val="22"/>
      <w:szCs w:val="20"/>
      <w:lang w:eastAsia="en-GB"/>
    </w:rPr>
  </w:style>
  <w:style w:type="character" w:customStyle="1" w:styleId="MRheading2Char">
    <w:name w:val="M&amp;R heading 2 Char"/>
    <w:link w:val="MRheading2"/>
    <w:locked/>
    <w:rsid w:val="00F2162D"/>
    <w:rPr>
      <w:rFonts w:ascii="Arial" w:hAnsi="Arial"/>
      <w:sz w:val="22"/>
      <w:lang w:val="en-GB" w:eastAsia="en-GB" w:bidi="ar-SA"/>
    </w:rPr>
  </w:style>
  <w:style w:type="table" w:styleId="TableGrid">
    <w:name w:val="Table Grid"/>
    <w:basedOn w:val="TableNormal"/>
    <w:rsid w:val="00F2162D"/>
    <w:pPr>
      <w:spacing w:before="24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162D"/>
    <w:pPr>
      <w:widowControl w:val="0"/>
      <w:autoSpaceDE w:val="0"/>
      <w:autoSpaceDN w:val="0"/>
      <w:adjustRightInd w:val="0"/>
    </w:pPr>
    <w:rPr>
      <w:rFonts w:ascii="Calibri" w:hAnsi="Calibri" w:cs="Calibri"/>
      <w:color w:val="000000"/>
      <w:sz w:val="24"/>
      <w:szCs w:val="24"/>
      <w:lang w:val="ru-RU" w:eastAsia="ru-RU"/>
    </w:rPr>
  </w:style>
  <w:style w:type="character" w:customStyle="1" w:styleId="FooterChar">
    <w:name w:val="Footer Char"/>
    <w:link w:val="Footer"/>
    <w:locked/>
    <w:rsid w:val="00F2162D"/>
    <w:rPr>
      <w:sz w:val="24"/>
      <w:szCs w:val="24"/>
      <w:lang w:val="en-GB" w:eastAsia="en-US" w:bidi="ar-SA"/>
    </w:rPr>
  </w:style>
  <w:style w:type="paragraph" w:customStyle="1" w:styleId="MRLMA1">
    <w:name w:val="M&amp;R LMA 1"/>
    <w:basedOn w:val="Normal"/>
    <w:rsid w:val="006418C4"/>
    <w:pPr>
      <w:numPr>
        <w:numId w:val="6"/>
      </w:numPr>
      <w:spacing w:before="240" w:line="360" w:lineRule="auto"/>
      <w:jc w:val="both"/>
    </w:pPr>
    <w:rPr>
      <w:rFonts w:ascii="Arial" w:hAnsi="Arial"/>
      <w:sz w:val="22"/>
      <w:szCs w:val="20"/>
      <w:lang w:eastAsia="en-GB"/>
    </w:rPr>
  </w:style>
  <w:style w:type="paragraph" w:customStyle="1" w:styleId="MRLMA2">
    <w:name w:val="M&amp;R LMA 2"/>
    <w:basedOn w:val="Normal"/>
    <w:rsid w:val="006418C4"/>
    <w:pPr>
      <w:numPr>
        <w:ilvl w:val="1"/>
        <w:numId w:val="6"/>
      </w:numPr>
      <w:spacing w:before="240" w:line="360" w:lineRule="auto"/>
      <w:jc w:val="both"/>
    </w:pPr>
    <w:rPr>
      <w:rFonts w:ascii="Arial" w:hAnsi="Arial"/>
      <w:sz w:val="22"/>
      <w:szCs w:val="20"/>
      <w:lang w:eastAsia="en-GB"/>
    </w:rPr>
  </w:style>
  <w:style w:type="paragraph" w:customStyle="1" w:styleId="MRLMA3">
    <w:name w:val="M&amp;R LMA 3"/>
    <w:basedOn w:val="Normal"/>
    <w:rsid w:val="006418C4"/>
    <w:pPr>
      <w:numPr>
        <w:ilvl w:val="2"/>
        <w:numId w:val="6"/>
      </w:numPr>
      <w:spacing w:before="240" w:line="360" w:lineRule="auto"/>
      <w:jc w:val="both"/>
    </w:pPr>
    <w:rPr>
      <w:rFonts w:ascii="Arial" w:hAnsi="Arial"/>
      <w:sz w:val="22"/>
      <w:szCs w:val="20"/>
      <w:lang w:eastAsia="en-GB"/>
    </w:rPr>
  </w:style>
  <w:style w:type="paragraph" w:customStyle="1" w:styleId="MRLMA4">
    <w:name w:val="M&amp;R LMA 4"/>
    <w:basedOn w:val="Normal"/>
    <w:rsid w:val="006418C4"/>
    <w:pPr>
      <w:numPr>
        <w:ilvl w:val="3"/>
        <w:numId w:val="6"/>
      </w:numPr>
      <w:spacing w:before="240" w:line="360" w:lineRule="auto"/>
      <w:jc w:val="both"/>
    </w:pPr>
    <w:rPr>
      <w:rFonts w:ascii="Arial" w:hAnsi="Arial"/>
      <w:sz w:val="22"/>
      <w:szCs w:val="20"/>
      <w:lang w:eastAsia="en-GB"/>
    </w:rPr>
  </w:style>
  <w:style w:type="paragraph" w:customStyle="1" w:styleId="MRLMA5">
    <w:name w:val="M&amp;R LMA 5"/>
    <w:basedOn w:val="Normal"/>
    <w:rsid w:val="006418C4"/>
    <w:pPr>
      <w:numPr>
        <w:ilvl w:val="4"/>
        <w:numId w:val="6"/>
      </w:numPr>
      <w:spacing w:before="240" w:line="360" w:lineRule="auto"/>
      <w:jc w:val="both"/>
    </w:pPr>
    <w:rPr>
      <w:rFonts w:ascii="Arial" w:hAnsi="Arial"/>
      <w:sz w:val="22"/>
      <w:szCs w:val="20"/>
      <w:lang w:eastAsia="en-GB"/>
    </w:rPr>
  </w:style>
  <w:style w:type="paragraph" w:customStyle="1" w:styleId="MRLMA6">
    <w:name w:val="M&amp;R LMA 6"/>
    <w:basedOn w:val="Normal"/>
    <w:rsid w:val="006418C4"/>
    <w:pPr>
      <w:numPr>
        <w:ilvl w:val="5"/>
        <w:numId w:val="6"/>
      </w:numPr>
      <w:spacing w:before="240" w:line="360" w:lineRule="auto"/>
      <w:jc w:val="both"/>
    </w:pPr>
    <w:rPr>
      <w:rFonts w:ascii="Arial" w:hAnsi="Arial"/>
      <w:sz w:val="22"/>
      <w:szCs w:val="20"/>
      <w:lang w:eastAsia="en-GB"/>
    </w:rPr>
  </w:style>
  <w:style w:type="paragraph" w:customStyle="1" w:styleId="MRLMA7">
    <w:name w:val="M&amp;R LMA 7"/>
    <w:basedOn w:val="Normal"/>
    <w:rsid w:val="006418C4"/>
    <w:pPr>
      <w:numPr>
        <w:ilvl w:val="6"/>
        <w:numId w:val="6"/>
      </w:numPr>
      <w:spacing w:before="240" w:line="360" w:lineRule="auto"/>
      <w:jc w:val="both"/>
    </w:pPr>
    <w:rPr>
      <w:rFonts w:ascii="Arial" w:hAnsi="Arial"/>
      <w:sz w:val="22"/>
      <w:szCs w:val="20"/>
      <w:lang w:eastAsia="en-GB"/>
    </w:rPr>
  </w:style>
  <w:style w:type="paragraph" w:customStyle="1" w:styleId="MRLMA9">
    <w:name w:val="M&amp;R LMA 9"/>
    <w:basedOn w:val="Normal"/>
    <w:rsid w:val="006418C4"/>
    <w:pPr>
      <w:numPr>
        <w:ilvl w:val="8"/>
        <w:numId w:val="6"/>
      </w:numPr>
      <w:spacing w:before="240" w:line="360" w:lineRule="auto"/>
      <w:jc w:val="both"/>
    </w:pPr>
    <w:rPr>
      <w:rFonts w:ascii="Arial" w:hAnsi="Arial"/>
      <w:sz w:val="22"/>
      <w:szCs w:val="20"/>
      <w:lang w:eastAsia="en-GB"/>
    </w:rPr>
  </w:style>
  <w:style w:type="paragraph" w:styleId="CommentSubject">
    <w:name w:val="annotation subject"/>
    <w:basedOn w:val="CommentText"/>
    <w:next w:val="CommentText"/>
    <w:semiHidden/>
    <w:rsid w:val="006418C4"/>
    <w:rPr>
      <w:b/>
      <w:bCs/>
    </w:rPr>
  </w:style>
  <w:style w:type="paragraph" w:styleId="BalloonText">
    <w:name w:val="Balloon Text"/>
    <w:basedOn w:val="Normal"/>
    <w:semiHidden/>
    <w:rsid w:val="006418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nibsc.ac.uk/cjd/charges.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ADCEE84C05A5429A9565AE7E743FF7" ma:contentTypeVersion="13" ma:contentTypeDescription="Create a new document." ma:contentTypeScope="" ma:versionID="e23bf8bdf7d6d3e642686bdd1efff5f9">
  <xsd:schema xmlns:xsd="http://www.w3.org/2001/XMLSchema" xmlns:xs="http://www.w3.org/2001/XMLSchema" xmlns:p="http://schemas.microsoft.com/office/2006/metadata/properties" xmlns:ns2="6d23583d-fcac-4be9-9134-248ad1e8e399" xmlns:ns3="690ac795-f312-4a7a-ab2e-f78ec57256fb" targetNamespace="http://schemas.microsoft.com/office/2006/metadata/properties" ma:root="true" ma:fieldsID="26ebabcc5fe92e5b4a12863abaf9e04b" ns2:_="" ns3:_="">
    <xsd:import namespace="6d23583d-fcac-4be9-9134-248ad1e8e399"/>
    <xsd:import namespace="690ac795-f312-4a7a-ab2e-f78ec57256fb"/>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3583d-fcac-4be9-9134-248ad1e8e399"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8a3079d-4d96-403c-89f2-397dff7e89a7}" ma:internalName="TaxCatchAll" ma:showField="CatchAllData" ma:web="6d23583d-fcac-4be9-9134-248ad1e8e3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0ac795-f312-4a7a-ab2e-f78ec57256f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18d120-e8a3-4027-a24d-9aff90b4938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d23583d-fcac-4be9-9134-248ad1e8e399" xsi:nil="true"/>
    <lcf76f155ced4ddcb4097134ff3c332f xmlns="690ac795-f312-4a7a-ab2e-f78ec57256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7677B8-E835-4C01-818C-9094732848B6}">
  <ds:schemaRefs>
    <ds:schemaRef ds:uri="http://schemas.microsoft.com/sharepoint/v3/contenttype/forms"/>
  </ds:schemaRefs>
</ds:datastoreItem>
</file>

<file path=customXml/itemProps2.xml><?xml version="1.0" encoding="utf-8"?>
<ds:datastoreItem xmlns:ds="http://schemas.openxmlformats.org/officeDocument/2006/customXml" ds:itemID="{C7D7EDF4-54EA-4E68-890E-C77C769599E1}"/>
</file>

<file path=customXml/itemProps3.xml><?xml version="1.0" encoding="utf-8"?>
<ds:datastoreItem xmlns:ds="http://schemas.openxmlformats.org/officeDocument/2006/customXml" ds:itemID="{1F1E525D-17D0-460C-A090-652F32BF5A01}">
  <ds:schemaRefs>
    <ds:schemaRef ds:uri="http://schemas.microsoft.com/office/2006/metadata/properties"/>
    <ds:schemaRef ds:uri="http://schemas.microsoft.com/office/infopath/2007/PartnerControls"/>
    <ds:schemaRef ds:uri="6d23583d-fcac-4be9-9134-248ad1e8e399"/>
    <ds:schemaRef ds:uri="690ac795-f312-4a7a-ab2e-f78ec57256fb"/>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2942</Words>
  <Characters>16776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Requisition form for CJD standards</vt:lpstr>
    </vt:vector>
  </TitlesOfParts>
  <Company>NIBSC</Company>
  <LinksUpToDate>false</LinksUpToDate>
  <CharactersWithSpaces>19679</CharactersWithSpaces>
  <SharedDoc>false</SharedDoc>
  <HLinks>
    <vt:vector size="12" baseType="variant">
      <vt:variant>
        <vt:i4>4653098</vt:i4>
      </vt:variant>
      <vt:variant>
        <vt:i4>123</vt:i4>
      </vt:variant>
      <vt:variant>
        <vt:i4>0</vt:i4>
      </vt:variant>
      <vt:variant>
        <vt:i4>5</vt:i4>
      </vt:variant>
      <vt:variant>
        <vt:lpwstr>mailto:cjdresourcecentre@nibsc.ac.uk</vt:lpwstr>
      </vt:variant>
      <vt:variant>
        <vt:lpwstr/>
      </vt:variant>
      <vt:variant>
        <vt:i4>7602237</vt:i4>
      </vt:variant>
      <vt:variant>
        <vt:i4>28</vt:i4>
      </vt:variant>
      <vt:variant>
        <vt:i4>0</vt:i4>
      </vt:variant>
      <vt:variant>
        <vt:i4>5</vt:i4>
      </vt:variant>
      <vt:variant>
        <vt:lpwstr>http://www.nibsc.ac.uk/cjd/charges.html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Requisition form for CJD standards</dc:title>
  <dc:subject/>
  <dc:creator>NIBSC</dc:creator>
  <cp:keywords/>
  <cp:lastModifiedBy>Ben Cowper</cp:lastModifiedBy>
  <cp:revision>5</cp:revision>
  <cp:lastPrinted>2002-11-04T15:54:00Z</cp:lastPrinted>
  <dcterms:created xsi:type="dcterms:W3CDTF">2026-05-28T09:57:00Z</dcterms:created>
  <dcterms:modified xsi:type="dcterms:W3CDTF">2026-06-15T10:51:00Z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0x010100B1ADCEE84C05A5429A9565AE7E743FF7</vt:lpwstr>
  </property>
  <property fmtid="{D5CDD505-2E9C-101B-9397-08002B2CF9AE}" pid="3" name="MediaServiceImageTags">
    <vt:lpwstr/>
  </property>
  <property fmtid="{D5CDD505-2E9C-101B-9397-08002B2CF9AE}" pid="4" name="Agency_x0020_Keywords">
    <vt:lpwstr/>
  </property>
  <property fmtid="{D5CDD505-2E9C-101B-9397-08002B2CF9AE}" pid="5" name="i07d5d4e81594b218c556f70d8219c57">
    <vt:lpwstr/>
  </property>
  <property fmtid="{D5CDD505-2E9C-101B-9397-08002B2CF9AE}" pid="6" name="Agency Keywords">
    <vt:lpwstr/>
  </property>
</Properties>
</file>