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15C48" w14:textId="77777777" w:rsidR="00D94BC6" w:rsidRDefault="00D94BC6" w:rsidP="00D94BC6">
      <w:pPr>
        <w:jc w:val="center"/>
        <w:rPr>
          <w:b/>
          <w:bCs/>
          <w:sz w:val="32"/>
          <w:u w:val="single"/>
        </w:rPr>
      </w:pPr>
      <w:r>
        <w:rPr>
          <w:b/>
          <w:bCs/>
          <w:sz w:val="32"/>
          <w:u w:val="single"/>
        </w:rPr>
        <w:t>Request for NIBSC CJD Resource Centre Samples</w:t>
      </w:r>
    </w:p>
    <w:p w14:paraId="754E07D3" w14:textId="77777777" w:rsidR="00D94BC6" w:rsidRDefault="00D94BC6" w:rsidP="00D94BC6">
      <w:pPr>
        <w:rPr>
          <w:b/>
          <w:bCs/>
        </w:rPr>
      </w:pPr>
    </w:p>
    <w:p w14:paraId="4D8F2968" w14:textId="77777777" w:rsidR="00D94BC6" w:rsidRDefault="00D94BC6" w:rsidP="00D94BC6">
      <w:pPr>
        <w:pStyle w:val="NormalWeb"/>
        <w:rPr>
          <w:b/>
          <w:bCs/>
        </w:rPr>
      </w:pPr>
      <w:r>
        <w:rPr>
          <w:szCs w:val="20"/>
        </w:rPr>
        <w:t>Reagent(s) Requested:</w:t>
      </w:r>
      <w:r>
        <w:t xml:space="preserve"> </w:t>
      </w:r>
      <w:smartTag w:uri="urn:schemas-microsoft-com:office:smarttags" w:element="place">
        <w:r w:rsidRPr="00B8278B">
          <w:rPr>
            <w:b/>
            <w:u w:val="single"/>
          </w:rPr>
          <w:t>Normal</w:t>
        </w:r>
      </w:smartTag>
      <w:r w:rsidRPr="00B8278B">
        <w:rPr>
          <w:b/>
          <w:u w:val="single"/>
        </w:rPr>
        <w:t xml:space="preserve"> </w:t>
      </w:r>
      <w:r>
        <w:rPr>
          <w:b/>
          <w:bCs/>
          <w:u w:val="single"/>
        </w:rPr>
        <w:t>Sheep Materials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D94BC6" w14:paraId="50A9AD8D" w14:textId="77777777" w:rsidTr="00821E22">
        <w:trPr>
          <w:jc w:val="center"/>
        </w:trPr>
        <w:tc>
          <w:tcPr>
            <w:tcW w:w="6602" w:type="dxa"/>
          </w:tcPr>
          <w:p w14:paraId="08344916" w14:textId="77777777" w:rsidR="00D94BC6" w:rsidRDefault="00D94BC6" w:rsidP="00821E22">
            <w:pPr>
              <w:pStyle w:val="NormalWeb"/>
              <w:jc w:val="center"/>
              <w:rPr>
                <w:b/>
                <w:bCs/>
                <w:sz w:val="28"/>
              </w:rPr>
            </w:pPr>
            <w:r>
              <w:rPr>
                <w:b/>
                <w:bCs/>
                <w:sz w:val="28"/>
              </w:rPr>
              <w:t>Sample</w:t>
            </w:r>
          </w:p>
        </w:tc>
        <w:tc>
          <w:tcPr>
            <w:tcW w:w="1290" w:type="dxa"/>
          </w:tcPr>
          <w:p w14:paraId="58E47D59" w14:textId="77777777" w:rsidR="00D94BC6" w:rsidRDefault="00D94BC6" w:rsidP="00821E22">
            <w:pPr>
              <w:pStyle w:val="NormalWeb"/>
              <w:rPr>
                <w:b/>
                <w:bCs/>
                <w:sz w:val="28"/>
              </w:rPr>
            </w:pPr>
            <w:r>
              <w:rPr>
                <w:b/>
                <w:bCs/>
                <w:sz w:val="28"/>
              </w:rPr>
              <w:t>Quantity</w:t>
            </w:r>
          </w:p>
        </w:tc>
      </w:tr>
      <w:bookmarkStart w:id="0" w:name="Dropdown1"/>
      <w:tr w:rsidR="00D94BC6" w14:paraId="3980D09D" w14:textId="77777777" w:rsidTr="00821E22">
        <w:trPr>
          <w:jc w:val="center"/>
        </w:trPr>
        <w:tc>
          <w:tcPr>
            <w:tcW w:w="6602" w:type="dxa"/>
          </w:tcPr>
          <w:p w14:paraId="1873DB7B"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bookmarkEnd w:id="0"/>
          </w:p>
        </w:tc>
        <w:bookmarkStart w:id="1" w:name="Dropdown2"/>
        <w:tc>
          <w:tcPr>
            <w:tcW w:w="1290" w:type="dxa"/>
          </w:tcPr>
          <w:p w14:paraId="2FB7CEAF"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D94BC6" w14:paraId="42BEE78E" w14:textId="77777777" w:rsidTr="00821E22">
        <w:trPr>
          <w:jc w:val="center"/>
        </w:trPr>
        <w:tc>
          <w:tcPr>
            <w:tcW w:w="6602" w:type="dxa"/>
          </w:tcPr>
          <w:p w14:paraId="1DCFE3FD"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B6A294A"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1F4D8079" w14:textId="77777777" w:rsidTr="00821E22">
        <w:trPr>
          <w:jc w:val="center"/>
        </w:trPr>
        <w:tc>
          <w:tcPr>
            <w:tcW w:w="6602" w:type="dxa"/>
          </w:tcPr>
          <w:p w14:paraId="30C60D1A"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8F1621B"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2083DC13" w14:textId="77777777" w:rsidTr="00821E22">
        <w:trPr>
          <w:jc w:val="center"/>
        </w:trPr>
        <w:tc>
          <w:tcPr>
            <w:tcW w:w="6602" w:type="dxa"/>
          </w:tcPr>
          <w:p w14:paraId="7B46738D"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8CBE102"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153DA13C" w14:textId="77777777" w:rsidTr="00821E22">
        <w:trPr>
          <w:jc w:val="center"/>
        </w:trPr>
        <w:tc>
          <w:tcPr>
            <w:tcW w:w="6602" w:type="dxa"/>
          </w:tcPr>
          <w:p w14:paraId="7D9E9047"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711E9A8"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3720523D" w14:textId="77777777" w:rsidTr="00821E22">
        <w:trPr>
          <w:jc w:val="center"/>
        </w:trPr>
        <w:tc>
          <w:tcPr>
            <w:tcW w:w="6602" w:type="dxa"/>
          </w:tcPr>
          <w:p w14:paraId="785F2E0B"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676657D"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05692556" w14:textId="77777777" w:rsidTr="00821E22">
        <w:trPr>
          <w:jc w:val="center"/>
        </w:trPr>
        <w:tc>
          <w:tcPr>
            <w:tcW w:w="6602" w:type="dxa"/>
          </w:tcPr>
          <w:p w14:paraId="6DFFC24D"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7CE0381"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0244E086" w14:textId="77777777" w:rsidTr="00821E22">
        <w:trPr>
          <w:jc w:val="center"/>
        </w:trPr>
        <w:tc>
          <w:tcPr>
            <w:tcW w:w="6602" w:type="dxa"/>
          </w:tcPr>
          <w:p w14:paraId="2DCA13EF"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C6B7A70"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2F3CEB1A" w14:textId="77777777" w:rsidTr="00821E22">
        <w:trPr>
          <w:jc w:val="center"/>
        </w:trPr>
        <w:tc>
          <w:tcPr>
            <w:tcW w:w="6602" w:type="dxa"/>
          </w:tcPr>
          <w:p w14:paraId="2766333F"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6C8C511"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1F3F5E71" w14:textId="77777777" w:rsidTr="00821E22">
        <w:trPr>
          <w:jc w:val="center"/>
        </w:trPr>
        <w:tc>
          <w:tcPr>
            <w:tcW w:w="6602" w:type="dxa"/>
          </w:tcPr>
          <w:p w14:paraId="4F141AB0"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150AE66"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64AB0F13" w14:textId="77777777" w:rsidTr="00821E22">
        <w:trPr>
          <w:jc w:val="center"/>
        </w:trPr>
        <w:tc>
          <w:tcPr>
            <w:tcW w:w="6602" w:type="dxa"/>
          </w:tcPr>
          <w:p w14:paraId="5D16D14B"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F680595"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70355209" w14:textId="77777777" w:rsidTr="00821E22">
        <w:trPr>
          <w:jc w:val="center"/>
        </w:trPr>
        <w:tc>
          <w:tcPr>
            <w:tcW w:w="6602" w:type="dxa"/>
          </w:tcPr>
          <w:p w14:paraId="116E45F7"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E7EC416"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64FA8F69" w14:textId="77777777" w:rsidTr="00821E22">
        <w:trPr>
          <w:jc w:val="center"/>
        </w:trPr>
        <w:tc>
          <w:tcPr>
            <w:tcW w:w="6602" w:type="dxa"/>
          </w:tcPr>
          <w:p w14:paraId="48991F80"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55A51A2"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6E827CB8" w14:textId="77777777" w:rsidTr="00821E22">
        <w:trPr>
          <w:jc w:val="center"/>
        </w:trPr>
        <w:tc>
          <w:tcPr>
            <w:tcW w:w="6602" w:type="dxa"/>
          </w:tcPr>
          <w:p w14:paraId="7B5CADFF"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D8BFD55"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5342B1D3" w14:textId="77777777" w:rsidTr="00821E22">
        <w:trPr>
          <w:jc w:val="center"/>
        </w:trPr>
        <w:tc>
          <w:tcPr>
            <w:tcW w:w="6602" w:type="dxa"/>
          </w:tcPr>
          <w:p w14:paraId="1EF78CB1"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9DD20DE"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4AF2A9C6" w14:textId="77777777" w:rsidTr="00821E22">
        <w:trPr>
          <w:jc w:val="center"/>
        </w:trPr>
        <w:tc>
          <w:tcPr>
            <w:tcW w:w="6602" w:type="dxa"/>
          </w:tcPr>
          <w:p w14:paraId="40ACC8F0"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FA57E7F"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5A5B5859" w14:textId="77777777" w:rsidTr="00821E22">
        <w:trPr>
          <w:jc w:val="center"/>
        </w:trPr>
        <w:tc>
          <w:tcPr>
            <w:tcW w:w="6602" w:type="dxa"/>
          </w:tcPr>
          <w:p w14:paraId="5A67F063"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07DEF8A"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2CD49385" w14:textId="77777777" w:rsidTr="00821E22">
        <w:trPr>
          <w:jc w:val="center"/>
        </w:trPr>
        <w:tc>
          <w:tcPr>
            <w:tcW w:w="6602" w:type="dxa"/>
          </w:tcPr>
          <w:p w14:paraId="7D5938A7"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2DF5534"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1AC895A4" w14:textId="77777777" w:rsidTr="00821E22">
        <w:trPr>
          <w:jc w:val="center"/>
        </w:trPr>
        <w:tc>
          <w:tcPr>
            <w:tcW w:w="6602" w:type="dxa"/>
          </w:tcPr>
          <w:p w14:paraId="722C10CF"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F8DB795"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D94BC6" w14:paraId="31997422" w14:textId="77777777" w:rsidTr="00821E22">
        <w:trPr>
          <w:jc w:val="center"/>
        </w:trPr>
        <w:tc>
          <w:tcPr>
            <w:tcW w:w="6602" w:type="dxa"/>
          </w:tcPr>
          <w:p w14:paraId="1C216522" w14:textId="77777777" w:rsidR="00D94BC6" w:rsidRDefault="00D94BC6"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SBZ0/0313 Normal brain Frontal cortex ARR/Q -w3_3"/>
                    <w:listEntry w:val="NSBZ0/0314 Normal brain Cerebellum ARR/Q-w3_3"/>
                    <w:listEntry w:val="NSBZ0/0315 Normal brain Thalamus ARR/Q -r3_3"/>
                    <w:listEntry w:val="NSBZ0/0316 Normal brain Mid Brain ARR/Q -r3_3"/>
                    <w:listEntry w:val="NSBZ0/0317 Normal brain Medulla ARR/Q -r3_3"/>
                    <w:listEntry w:val="NSBZ0/0318  Normal brain Obex ARR/Q -r3_3"/>
                    <w:listEntry w:val="NSSZ0/0319 Normal Spleen ARR/Q -y3_3"/>
                    <w:listEntry w:val="NSWP0/0208 Normal Whole Blood -post ARR/Q -v3_3"/>
                    <w:listEntry w:val="NSFZ0/0209 Normal Buffy Coat -post ARR/Q -g3_3"/>
                    <w:listEntry w:val="NSPZ0/0210 Normal Plasma -post ARR/Q -t3_3"/>
                    <w:listEntry w:val="NSRZ0/0211 Normal Red Blood Cells -postARR/Q -g3_3"/>
                    <w:listEntry w:val="NSWP0/0212 Normal Whole Blood -prem ARR/Q -v3_3"/>
                    <w:listEntry w:val="NSFZ0/0213 Normal Buffy Coat - prem ARR/Q -g3_3"/>
                    <w:listEntry w:val="NSPZ0/0214 Normal Plasma -prem ARR/Q -t3_3"/>
                    <w:listEntry w:val="NSRZ0/0215 Normal Red Blood Cells -premARR/Q -g3_3"/>
                    <w:listEntry w:val="NSCZ0/0216 Normal serum -ARR/Q -3_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83197CD" w14:textId="77777777" w:rsidR="00D94BC6" w:rsidRDefault="00D94BC6"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6708FBF7" w14:textId="77777777" w:rsidR="00D94BC6" w:rsidRDefault="00D94BC6" w:rsidP="00D94BC6">
      <w:pPr>
        <w:rPr>
          <w:color w:val="000000"/>
        </w:rPr>
      </w:pPr>
    </w:p>
    <w:p w14:paraId="5EB714BC" w14:textId="77777777" w:rsidR="00D94BC6" w:rsidRDefault="00D94BC6" w:rsidP="00D94BC6">
      <w:pPr>
        <w:rPr>
          <w:color w:val="000000"/>
        </w:rPr>
      </w:pPr>
    </w:p>
    <w:p w14:paraId="30A3609E" w14:textId="77777777" w:rsidR="00D94BC6" w:rsidRDefault="00D94BC6" w:rsidP="00D94BC6">
      <w:pPr>
        <w:framePr w:w="9461" w:h="4522" w:hRule="exact" w:hSpace="187" w:wrap="around" w:vAnchor="text" w:hAnchor="page" w:x="1182" w:y="980"/>
        <w:pBdr>
          <w:top w:val="single" w:sz="6" w:space="1" w:color="auto"/>
          <w:left w:val="single" w:sz="6" w:space="1" w:color="auto"/>
          <w:bottom w:val="single" w:sz="6" w:space="1" w:color="auto"/>
          <w:right w:val="single" w:sz="6" w:space="1" w:color="auto"/>
        </w:pBdr>
      </w:pPr>
      <w:r>
        <w:lastRenderedPageBreak/>
        <w:t>Justification for request (</w:t>
      </w:r>
      <w:proofErr w:type="gramStart"/>
      <w:r>
        <w:t>continue on</w:t>
      </w:r>
      <w:proofErr w:type="gramEnd"/>
      <w:r>
        <w:t xml:space="preserve">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06BE4B98" w14:textId="77777777" w:rsidR="00D94BC6" w:rsidRDefault="00D94BC6" w:rsidP="00D94BC6">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4D66B08E" w14:textId="77777777" w:rsidR="00D94BC6" w:rsidRDefault="00D94BC6" w:rsidP="00D94BC6">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EB078E5" w14:textId="2B8D61DD" w:rsidR="00F2162D" w:rsidRPr="00682911" w:rsidRDefault="00D94BC6" w:rsidP="008618DD">
      <w:pPr>
        <w:rPr>
          <w:rFonts w:ascii="Arial" w:hAnsi="Arial" w:cs="Arial"/>
          <w:sz w:val="18"/>
          <w:szCs w:val="18"/>
        </w:rPr>
      </w:pPr>
      <w:r>
        <w:br w:type="page"/>
      </w:r>
      <w:r w:rsidR="006418C4" w:rsidRPr="00682911">
        <w:rPr>
          <w:rFonts w:ascii="Arial" w:hAnsi="Arial" w:cs="Arial"/>
          <w:sz w:val="18"/>
          <w:szCs w:val="18"/>
        </w:rPr>
        <w:lastRenderedPageBreak/>
        <w:t xml:space="preserve">This Request for NIBSC CJD Resource Centre Samples forms a legal agreement between the Recipient (as defined below) and </w:t>
      </w:r>
      <w:r w:rsidR="006418C4"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006418C4" w:rsidRPr="00682911">
        <w:rPr>
          <w:rFonts w:ascii="Arial" w:hAnsi="Arial" w:cs="Arial"/>
          <w:sz w:val="18"/>
          <w:szCs w:val="18"/>
        </w:rPr>
        <w:t xml:space="preserve"> whose office is at Blanche Lane, South Mimms, Potters Bar, Hertfordshire, EN6 3QG, United Kingdom (“</w:t>
      </w:r>
      <w:r w:rsidR="006418C4" w:rsidRPr="00682911">
        <w:rPr>
          <w:rFonts w:ascii="Arial" w:hAnsi="Arial" w:cs="Arial"/>
          <w:b/>
          <w:sz w:val="18"/>
          <w:szCs w:val="18"/>
        </w:rPr>
        <w:t>NIBSC</w:t>
      </w:r>
      <w:r w:rsidR="006418C4" w:rsidRPr="00682911">
        <w:rPr>
          <w:rFonts w:ascii="Arial" w:hAnsi="Arial" w:cs="Arial"/>
          <w:sz w:val="18"/>
          <w:szCs w:val="18"/>
        </w:rPr>
        <w:t>”)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proofErr w:type="gramStart"/>
      <w:r w:rsidRPr="00682911">
        <w:rPr>
          <w:rFonts w:cs="Arial"/>
          <w:sz w:val="18"/>
          <w:szCs w:val="18"/>
        </w:rPr>
        <w:t>In the event that</w:t>
      </w:r>
      <w:proofErr w:type="gramEnd"/>
      <w:r w:rsidRPr="00682911">
        <w:rPr>
          <w:rFonts w:cs="Arial"/>
          <w:sz w:val="18"/>
          <w:szCs w:val="18"/>
        </w:rPr>
        <w:t xml:space="preserve">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w:t>
      </w:r>
      <w:proofErr w:type="gramStart"/>
      <w:r w:rsidRPr="00682911">
        <w:rPr>
          <w:rFonts w:cs="Arial"/>
          <w:sz w:val="18"/>
          <w:szCs w:val="18"/>
        </w:rPr>
        <w:t>particular disease</w:t>
      </w:r>
      <w:proofErr w:type="gramEnd"/>
      <w:r w:rsidRPr="00682911">
        <w:rPr>
          <w:rFonts w:cs="Arial"/>
          <w:sz w:val="18"/>
          <w:szCs w:val="18"/>
        </w:rPr>
        <w:t xml:space="preserv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7"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8"/>
          <w:footerReference w:type="default" r:id="rId9"/>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75928534"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9F42A5" w:rsidRPr="009F42A5">
        <w:t>cjdresourcecentre@mhra.gov.uk</w:t>
      </w:r>
    </w:p>
    <w:p w14:paraId="3BE3A0DF" w14:textId="77777777" w:rsidR="00635249" w:rsidRPr="006418C4" w:rsidRDefault="0046475D">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r>
                    <w:t>HoD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w:t>
      </w:r>
      <w:proofErr w:type="gramStart"/>
      <w:r w:rsidRPr="00DA58DF">
        <w:rPr>
          <w:rFonts w:ascii="Arial" w:hAnsi="Arial" w:cs="Arial"/>
          <w:b/>
          <w:sz w:val="16"/>
          <w:szCs w:val="16"/>
        </w:rPr>
        <w:t>in particular to</w:t>
      </w:r>
      <w:proofErr w:type="gramEnd"/>
      <w:r w:rsidRPr="00DA58DF">
        <w:rPr>
          <w:rFonts w:ascii="Arial" w:hAnsi="Arial" w:cs="Arial"/>
          <w:b/>
          <w:sz w:val="16"/>
          <w:szCs w:val="16"/>
        </w:rPr>
        <w:t xml:space="preserve">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xml:space="preserve">” means a third party, or third parties, which has donated or deposited the Materials, </w:t>
      </w:r>
      <w:proofErr w:type="gramStart"/>
      <w:r w:rsidRPr="00DA58DF">
        <w:rPr>
          <w:rFonts w:ascii="Arial" w:hAnsi="Arial" w:cs="Arial"/>
          <w:sz w:val="16"/>
          <w:szCs w:val="16"/>
        </w:rPr>
        <w:t>whether or not</w:t>
      </w:r>
      <w:proofErr w:type="gramEnd"/>
      <w:r w:rsidRPr="00DA58DF">
        <w:rPr>
          <w:rFonts w:ascii="Arial" w:hAnsi="Arial" w:cs="Arial"/>
          <w:sz w:val="16"/>
          <w:szCs w:val="16"/>
        </w:rPr>
        <w:t xml:space="preserve"> under a written agreement, with NIBSC for </w:t>
      </w:r>
      <w:proofErr w:type="gramStart"/>
      <w:r w:rsidRPr="00DA58DF">
        <w:rPr>
          <w:rFonts w:ascii="Arial" w:hAnsi="Arial" w:cs="Arial"/>
          <w:sz w:val="16"/>
          <w:szCs w:val="16"/>
        </w:rPr>
        <w:t>distribution;</w:t>
      </w:r>
      <w:proofErr w:type="gramEnd"/>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 xml:space="preserve">any constructs, strains, derivatives, portions or progeny obtained from or </w:t>
      </w:r>
      <w:proofErr w:type="gramStart"/>
      <w:r w:rsidRPr="00DA58DF">
        <w:rPr>
          <w:rFonts w:ascii="Arial" w:hAnsi="Arial" w:cs="Arial"/>
          <w:sz w:val="16"/>
          <w:szCs w:val="16"/>
        </w:rPr>
        <w:t>as a result of</w:t>
      </w:r>
      <w:proofErr w:type="gramEnd"/>
      <w:r w:rsidRPr="00DA58DF">
        <w:rPr>
          <w:rFonts w:ascii="Arial" w:hAnsi="Arial" w:cs="Arial"/>
          <w:sz w:val="16"/>
          <w:szCs w:val="16"/>
        </w:rPr>
        <w:t xml:space="preserve">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w:t>
      </w:r>
      <w:proofErr w:type="gramStart"/>
      <w:r w:rsidRPr="00DA58DF">
        <w:rPr>
          <w:rFonts w:cs="Arial"/>
          <w:sz w:val="16"/>
          <w:szCs w:val="16"/>
        </w:rPr>
        <w:t>, in particular, for</w:t>
      </w:r>
      <w:proofErr w:type="gramEnd"/>
      <w:r w:rsidRPr="00DA58DF">
        <w:rPr>
          <w:rFonts w:cs="Arial"/>
          <w:sz w:val="16"/>
          <w:szCs w:val="16"/>
        </w:rPr>
        <w:t xml:space="preserve">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w:t>
      </w:r>
      <w:proofErr w:type="gramStart"/>
      <w:r w:rsidRPr="00DA58DF">
        <w:rPr>
          <w:rFonts w:cs="Arial"/>
          <w:sz w:val="16"/>
          <w:szCs w:val="16"/>
        </w:rPr>
        <w:t>at all times</w:t>
      </w:r>
      <w:proofErr w:type="gramEnd"/>
      <w:r w:rsidRPr="00DA58DF">
        <w:rPr>
          <w:rFonts w:cs="Arial"/>
          <w:sz w:val="16"/>
          <w:szCs w:val="16"/>
        </w:rPr>
        <w:t xml:space="preserve">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is the owner or custodian of the Materials and all intellectual property rights subsisting therein shall </w:t>
      </w:r>
      <w:proofErr w:type="gramStart"/>
      <w:r w:rsidRPr="00DA58DF">
        <w:rPr>
          <w:rFonts w:cs="Arial"/>
          <w:sz w:val="16"/>
          <w:szCs w:val="16"/>
        </w:rPr>
        <w:t>at all times</w:t>
      </w:r>
      <w:proofErr w:type="gramEnd"/>
      <w:r w:rsidRPr="00DA58DF">
        <w:rPr>
          <w:rFonts w:cs="Arial"/>
          <w:sz w:val="16"/>
          <w:szCs w:val="16"/>
        </w:rPr>
        <w:t xml:space="preserve">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w:t>
      </w:r>
      <w:proofErr w:type="gramStart"/>
      <w:r w:rsidRPr="00DA58DF">
        <w:rPr>
          <w:rFonts w:cs="Arial"/>
          <w:sz w:val="16"/>
          <w:szCs w:val="16"/>
        </w:rPr>
        <w:t>excludes all implied warranties to the fullest extent</w:t>
      </w:r>
      <w:proofErr w:type="gramEnd"/>
      <w:r w:rsidRPr="00DA58DF">
        <w:rPr>
          <w:rFonts w:cs="Arial"/>
          <w:sz w:val="16"/>
          <w:szCs w:val="16"/>
        </w:rPr>
        <w:t xml:space="preserve"> permitted by law. </w:t>
      </w:r>
      <w:proofErr w:type="gramStart"/>
      <w:r w:rsidRPr="00DA58DF">
        <w:rPr>
          <w:rFonts w:cs="Arial"/>
          <w:sz w:val="16"/>
          <w:szCs w:val="16"/>
        </w:rPr>
        <w:t>In particular NIBSC</w:t>
      </w:r>
      <w:proofErr w:type="gramEnd"/>
      <w:r w:rsidRPr="00DA58DF">
        <w:rPr>
          <w:rFonts w:cs="Arial"/>
          <w:sz w:val="16"/>
          <w:szCs w:val="16"/>
        </w:rPr>
        <w:t xml:space="preserve"> makes no representation or warranty as to title, quality or fitness for purpose of the Materials or that the supply by NIBSC or the use by the Recipient of the Materials will not infringe the intellectual property rights of any third party or that the Materials have been </w:t>
      </w:r>
      <w:proofErr w:type="gramStart"/>
      <w:r w:rsidRPr="00DA58DF">
        <w:rPr>
          <w:rFonts w:cs="Arial"/>
          <w:sz w:val="16"/>
          <w:szCs w:val="16"/>
        </w:rPr>
        <w:t>tested,</w:t>
      </w:r>
      <w:proofErr w:type="gramEnd"/>
      <w:r w:rsidRPr="00DA58DF">
        <w:rPr>
          <w:rFonts w:cs="Arial"/>
          <w:sz w:val="16"/>
          <w:szCs w:val="16"/>
        </w:rPr>
        <w:t xml:space="preserve">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Depositor withdraws its consent for NIBSC to continue to distribute the </w:t>
      </w:r>
      <w:proofErr w:type="gramStart"/>
      <w:r w:rsidRPr="00DA58DF">
        <w:rPr>
          <w:rFonts w:cs="Arial"/>
          <w:sz w:val="16"/>
          <w:szCs w:val="16"/>
        </w:rPr>
        <w:t>Materials;</w:t>
      </w:r>
      <w:proofErr w:type="gramEnd"/>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does not exclude liability for death or personal injury to the extent only that the same arises </w:t>
      </w:r>
      <w:proofErr w:type="gramStart"/>
      <w:r w:rsidRPr="00DA58DF">
        <w:rPr>
          <w:rFonts w:cs="Arial"/>
          <w:sz w:val="16"/>
          <w:szCs w:val="16"/>
        </w:rPr>
        <w:t>as a result of</w:t>
      </w:r>
      <w:proofErr w:type="gramEnd"/>
      <w:r w:rsidRPr="00DA58DF">
        <w:rPr>
          <w:rFonts w:cs="Arial"/>
          <w:sz w:val="16"/>
          <w:szCs w:val="16"/>
        </w:rPr>
        <w:t xml:space="preserve">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390" w14:textId="77777777" w:rsidR="00872D1E" w:rsidRDefault="00872D1E">
      <w:r>
        <w:separator/>
      </w:r>
    </w:p>
  </w:endnote>
  <w:endnote w:type="continuationSeparator" w:id="0">
    <w:p w14:paraId="454EEFBC" w14:textId="77777777" w:rsidR="00872D1E" w:rsidRDefault="0087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052B4299" w:rsidR="005F3CF9" w:rsidRDefault="0046475D"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 xml:space="preserve">Document Version </w:t>
    </w:r>
    <w:r w:rsidR="00E70135">
      <w:t>4</w:t>
    </w:r>
    <w:r w:rsidR="009F42A5">
      <w:t>.0</w:t>
    </w:r>
    <w:r w:rsidR="00E70135">
      <w:t xml:space="preserve">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B7C7" w14:textId="77777777" w:rsidR="00872D1E" w:rsidRDefault="00872D1E">
      <w:r>
        <w:separator/>
      </w:r>
    </w:p>
  </w:footnote>
  <w:footnote w:type="continuationSeparator" w:id="0">
    <w:p w14:paraId="2E519DE0" w14:textId="77777777" w:rsidR="00872D1E" w:rsidRDefault="0087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1D270594"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46475D">
      <w:rPr>
        <w:noProof/>
        <w:lang w:val="en-US"/>
      </w:rPr>
      <w:t>5/28/2026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t+QjfhtdexQS+22OlPnwQH4Xlu9vXcRdiv4LfI6lDlIi2F/s4wax0ZJ6eW5g/TJRoYn8YpOMOHWESSuwnHMPDA==" w:salt="AKq1GWZzEZElUNhtZuZNbg=="/>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B3571"/>
    <w:rsid w:val="000F33FA"/>
    <w:rsid w:val="00104D27"/>
    <w:rsid w:val="0010622C"/>
    <w:rsid w:val="00122699"/>
    <w:rsid w:val="00256EDD"/>
    <w:rsid w:val="00290F6E"/>
    <w:rsid w:val="0042488F"/>
    <w:rsid w:val="0046475D"/>
    <w:rsid w:val="0047388B"/>
    <w:rsid w:val="0053574C"/>
    <w:rsid w:val="005604D6"/>
    <w:rsid w:val="005803DB"/>
    <w:rsid w:val="005F3CF9"/>
    <w:rsid w:val="0060257A"/>
    <w:rsid w:val="00603426"/>
    <w:rsid w:val="006101E1"/>
    <w:rsid w:val="00635249"/>
    <w:rsid w:val="006418C4"/>
    <w:rsid w:val="006524F9"/>
    <w:rsid w:val="00682911"/>
    <w:rsid w:val="006A7982"/>
    <w:rsid w:val="0075106A"/>
    <w:rsid w:val="007B5501"/>
    <w:rsid w:val="00856792"/>
    <w:rsid w:val="008618DD"/>
    <w:rsid w:val="00872D1E"/>
    <w:rsid w:val="00913211"/>
    <w:rsid w:val="00917237"/>
    <w:rsid w:val="00962426"/>
    <w:rsid w:val="009F42A5"/>
    <w:rsid w:val="00A12C0D"/>
    <w:rsid w:val="00A46E69"/>
    <w:rsid w:val="00A4705A"/>
    <w:rsid w:val="00B63709"/>
    <w:rsid w:val="00B82A0F"/>
    <w:rsid w:val="00BB075D"/>
    <w:rsid w:val="00BC6656"/>
    <w:rsid w:val="00C8745E"/>
    <w:rsid w:val="00CA1BDA"/>
    <w:rsid w:val="00CD07E2"/>
    <w:rsid w:val="00D93713"/>
    <w:rsid w:val="00D94BC6"/>
    <w:rsid w:val="00DA58DF"/>
    <w:rsid w:val="00E275F8"/>
    <w:rsid w:val="00E70135"/>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ostalCode"/>
  <w:smartTagType w:namespaceuri="urn:schemas-microsoft-com:office:smarttags" w:name="City"/>
  <w:smartTagType w:namespaceuri="urn:schemas-microsoft-com:office:smarttags" w:name="place"/>
  <w:shapeDefaults>
    <o:shapedefaults v:ext="edit" spidmax="2052"/>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nibsc.ac.uk/cjd/charges.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FB4CBB-6805-420A-92A9-B31614E6BCCE}"/>
</file>

<file path=customXml/itemProps2.xml><?xml version="1.0" encoding="utf-8"?>
<ds:datastoreItem xmlns:ds="http://schemas.openxmlformats.org/officeDocument/2006/customXml" ds:itemID="{8C585E4F-901D-4031-B0F9-57E9776D265B}"/>
</file>

<file path=customXml/itemProps3.xml><?xml version="1.0" encoding="utf-8"?>
<ds:datastoreItem xmlns:ds="http://schemas.openxmlformats.org/officeDocument/2006/customXml" ds:itemID="{8EFA0F98-EE40-4229-9226-65476A78DCC9}"/>
</file>

<file path=docProps/app.xml><?xml version="1.0" encoding="utf-8"?>
<Properties xmlns="http://schemas.openxmlformats.org/officeDocument/2006/extended-properties" xmlns:vt="http://schemas.openxmlformats.org/officeDocument/2006/docPropsVTypes">
  <Template>Normal</Template>
  <TotalTime>6</TotalTime>
  <Pages>8</Pages>
  <Words>3031</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20268</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Kaetan Ladhani</cp:lastModifiedBy>
  <cp:revision>5</cp:revision>
  <cp:lastPrinted>2002-11-04T15:54:00Z</cp:lastPrinted>
  <dcterms:created xsi:type="dcterms:W3CDTF">2026-05-28T09:54:00Z</dcterms:created>
  <dcterms:modified xsi:type="dcterms:W3CDTF">2026-05-28T15:59:00Z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ies>
</file>